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1A712" w14:textId="77777777" w:rsidR="007B1F5A" w:rsidRPr="009A4245" w:rsidRDefault="007B1F5A" w:rsidP="007B1F5A">
      <w:pPr>
        <w:spacing w:line="360" w:lineRule="auto"/>
        <w:rPr>
          <w:rFonts w:ascii="Arial" w:eastAsia="Calibri" w:hAnsi="Arial" w:cs="Arial"/>
          <w:sz w:val="16"/>
          <w:szCs w:val="16"/>
          <w:lang w:bidi="en-US"/>
        </w:rPr>
      </w:pPr>
    </w:p>
    <w:p w14:paraId="352331C2" w14:textId="659563B9" w:rsidR="009A1090" w:rsidRPr="00C71603" w:rsidRDefault="009A1090" w:rsidP="009A1090">
      <w:pPr>
        <w:autoSpaceDN w:val="0"/>
        <w:spacing w:after="0" w:line="240" w:lineRule="auto"/>
        <w:textAlignment w:val="baseline"/>
        <w:rPr>
          <w:rFonts w:ascii="Arial" w:eastAsia="Times New Roman" w:hAnsi="Arial" w:cs="Arial"/>
          <w:sz w:val="18"/>
          <w:szCs w:val="18"/>
          <w:lang w:eastAsia="ar-SA"/>
        </w:rPr>
      </w:pPr>
      <w:r>
        <w:rPr>
          <w:rFonts w:ascii="Arial" w:eastAsia="Times New Roman" w:hAnsi="Arial" w:cs="Arial"/>
          <w:sz w:val="20"/>
          <w:szCs w:val="20"/>
          <w:lang w:eastAsia="ar-SA"/>
        </w:rPr>
        <w:t xml:space="preserve">                                                                                                                            </w:t>
      </w:r>
      <w:r w:rsidRPr="00C71603">
        <w:rPr>
          <w:rFonts w:ascii="Arial" w:eastAsia="Times New Roman" w:hAnsi="Arial" w:cs="Arial"/>
          <w:b/>
          <w:sz w:val="18"/>
          <w:szCs w:val="18"/>
          <w:lang w:eastAsia="ar-SA"/>
        </w:rPr>
        <w:t xml:space="preserve">Załącznik nr </w:t>
      </w:r>
      <w:r w:rsidR="009127DF">
        <w:rPr>
          <w:rFonts w:ascii="Arial" w:eastAsia="Times New Roman" w:hAnsi="Arial" w:cs="Arial"/>
          <w:b/>
          <w:sz w:val="18"/>
          <w:szCs w:val="18"/>
          <w:lang w:eastAsia="ar-SA"/>
        </w:rPr>
        <w:t>3</w:t>
      </w:r>
      <w:r w:rsidRPr="00C71603">
        <w:rPr>
          <w:rFonts w:ascii="Arial" w:eastAsia="Times New Roman" w:hAnsi="Arial" w:cs="Arial"/>
          <w:b/>
          <w:sz w:val="18"/>
          <w:szCs w:val="18"/>
          <w:lang w:eastAsia="ar-SA"/>
        </w:rPr>
        <w:t xml:space="preserve"> do SWZ</w:t>
      </w:r>
    </w:p>
    <w:p w14:paraId="2238BF9D" w14:textId="77777777" w:rsidR="009A1090" w:rsidRDefault="009A1090" w:rsidP="009A1090">
      <w:pPr>
        <w:pStyle w:val="NormalnyWeb"/>
        <w:spacing w:before="0" w:after="0"/>
        <w:jc w:val="center"/>
        <w:rPr>
          <w:rFonts w:ascii="Arial" w:hAnsi="Arial" w:cs="Arial"/>
          <w:b/>
          <w:bCs/>
          <w:color w:val="000000"/>
          <w:sz w:val="20"/>
          <w:szCs w:val="20"/>
          <w:u w:val="single"/>
        </w:rPr>
      </w:pPr>
    </w:p>
    <w:p w14:paraId="761B9F3B" w14:textId="77777777" w:rsidR="009A1090" w:rsidRDefault="009D6DB5" w:rsidP="00CE3EF3">
      <w:pPr>
        <w:pStyle w:val="NormalnyWeb"/>
        <w:spacing w:before="0" w:after="0"/>
        <w:jc w:val="center"/>
        <w:rPr>
          <w:rFonts w:ascii="Arial" w:hAnsi="Arial" w:cs="Arial"/>
          <w:b/>
          <w:bCs/>
          <w:color w:val="000000"/>
          <w:sz w:val="20"/>
          <w:szCs w:val="20"/>
          <w:u w:val="single"/>
        </w:rPr>
      </w:pPr>
      <w:r>
        <w:rPr>
          <w:rFonts w:ascii="Arial" w:hAnsi="Arial" w:cs="Arial"/>
          <w:b/>
          <w:bCs/>
          <w:color w:val="000000"/>
          <w:sz w:val="20"/>
          <w:szCs w:val="20"/>
          <w:u w:val="single"/>
        </w:rPr>
        <w:t>Opis przedmiotu zamówienia</w:t>
      </w:r>
    </w:p>
    <w:p w14:paraId="1CB8994A" w14:textId="77777777" w:rsidR="00CE1ACA" w:rsidRDefault="00CE1ACA" w:rsidP="00CE3EF3">
      <w:pPr>
        <w:pStyle w:val="NormalnyWeb"/>
        <w:spacing w:before="0" w:after="0"/>
        <w:jc w:val="center"/>
        <w:rPr>
          <w:rFonts w:ascii="Arial" w:hAnsi="Arial" w:cs="Arial"/>
          <w:b/>
          <w:bCs/>
          <w:color w:val="000000"/>
          <w:sz w:val="20"/>
          <w:szCs w:val="20"/>
          <w:u w:val="single"/>
        </w:rPr>
      </w:pPr>
    </w:p>
    <w:p w14:paraId="70DD7349" w14:textId="77777777" w:rsidR="00CE1ACA" w:rsidRDefault="00CE1ACA" w:rsidP="00CE3EF3">
      <w:pPr>
        <w:pStyle w:val="NormalnyWeb"/>
        <w:spacing w:before="0" w:after="0"/>
        <w:jc w:val="center"/>
        <w:rPr>
          <w:rFonts w:ascii="Arial" w:hAnsi="Arial" w:cs="Arial"/>
          <w:b/>
          <w:bCs/>
          <w:color w:val="000000"/>
          <w:sz w:val="20"/>
          <w:szCs w:val="20"/>
          <w:u w:val="single"/>
        </w:rPr>
      </w:pPr>
    </w:p>
    <w:p w14:paraId="69D95F06" w14:textId="77777777" w:rsidR="00CE1ACA" w:rsidRDefault="00CE1ACA" w:rsidP="00CE3EF3">
      <w:pPr>
        <w:pStyle w:val="NormalnyWeb"/>
        <w:spacing w:before="0" w:after="0"/>
        <w:jc w:val="center"/>
        <w:rPr>
          <w:rFonts w:ascii="Arial" w:hAnsi="Arial" w:cs="Arial"/>
          <w:color w:val="000000"/>
          <w:sz w:val="20"/>
          <w:szCs w:val="20"/>
        </w:rPr>
      </w:pPr>
    </w:p>
    <w:p w14:paraId="531F4E68" w14:textId="012CBCBA" w:rsidR="009A1090" w:rsidRDefault="009A1090" w:rsidP="009A1090">
      <w:pPr>
        <w:pStyle w:val="NormalnyWeb"/>
        <w:spacing w:before="0" w:after="0"/>
        <w:rPr>
          <w:rFonts w:ascii="Arial" w:hAnsi="Arial" w:cs="Arial"/>
          <w:b/>
          <w:color w:val="000000"/>
          <w:sz w:val="22"/>
          <w:szCs w:val="22"/>
        </w:rPr>
      </w:pPr>
      <w:r>
        <w:rPr>
          <w:rFonts w:ascii="Arial" w:hAnsi="Arial" w:cs="Arial"/>
          <w:color w:val="000000"/>
          <w:sz w:val="20"/>
          <w:szCs w:val="20"/>
        </w:rPr>
        <w:t xml:space="preserve">I. Nazwa urządzenia: </w:t>
      </w:r>
      <w:bookmarkStart w:id="0" w:name="_Hlk220057056"/>
      <w:r w:rsidR="00D6179B">
        <w:rPr>
          <w:rFonts w:ascii="Arial" w:hAnsi="Arial" w:cs="Arial"/>
          <w:b/>
          <w:color w:val="000000"/>
          <w:sz w:val="22"/>
          <w:szCs w:val="22"/>
        </w:rPr>
        <w:t>Skaningowy mikroskop elektronowy</w:t>
      </w:r>
      <w:r>
        <w:rPr>
          <w:rFonts w:ascii="Arial" w:hAnsi="Arial" w:cs="Arial"/>
          <w:b/>
          <w:color w:val="000000"/>
          <w:sz w:val="22"/>
          <w:szCs w:val="22"/>
        </w:rPr>
        <w:t xml:space="preserve"> </w:t>
      </w:r>
      <w:r w:rsidR="00850300">
        <w:rPr>
          <w:rFonts w:ascii="Arial" w:hAnsi="Arial" w:cs="Arial"/>
          <w:b/>
          <w:color w:val="000000"/>
          <w:sz w:val="22"/>
          <w:szCs w:val="22"/>
        </w:rPr>
        <w:t xml:space="preserve">z detektorem EDS </w:t>
      </w:r>
      <w:bookmarkEnd w:id="0"/>
      <w:r w:rsidR="00850300">
        <w:rPr>
          <w:rFonts w:ascii="Arial" w:hAnsi="Arial" w:cs="Arial"/>
          <w:b/>
          <w:color w:val="000000"/>
          <w:sz w:val="22"/>
          <w:szCs w:val="22"/>
        </w:rPr>
        <w:t>–</w:t>
      </w:r>
      <w:r>
        <w:rPr>
          <w:rFonts w:ascii="Arial" w:hAnsi="Arial" w:cs="Arial"/>
          <w:b/>
          <w:color w:val="000000"/>
          <w:sz w:val="22"/>
          <w:szCs w:val="22"/>
        </w:rPr>
        <w:t xml:space="preserve"> </w:t>
      </w:r>
      <w:r w:rsidR="00973E10">
        <w:rPr>
          <w:rFonts w:ascii="Arial" w:hAnsi="Arial" w:cs="Arial"/>
          <w:b/>
          <w:color w:val="000000"/>
          <w:sz w:val="22"/>
          <w:szCs w:val="22"/>
        </w:rPr>
        <w:t>1</w:t>
      </w:r>
      <w:r>
        <w:rPr>
          <w:rFonts w:ascii="Arial" w:hAnsi="Arial" w:cs="Arial"/>
          <w:b/>
          <w:color w:val="000000"/>
          <w:sz w:val="22"/>
          <w:szCs w:val="22"/>
        </w:rPr>
        <w:t xml:space="preserve"> szt.</w:t>
      </w:r>
    </w:p>
    <w:p w14:paraId="730FD4D4" w14:textId="04189364" w:rsidR="009A1090" w:rsidRPr="000E3B74" w:rsidRDefault="009A1090" w:rsidP="009A1090">
      <w:pPr>
        <w:pStyle w:val="NormalnyWeb"/>
        <w:spacing w:before="0" w:after="0"/>
        <w:rPr>
          <w:rFonts w:ascii="Arial" w:hAnsi="Arial" w:cs="Arial"/>
          <w:bCs/>
          <w:i/>
          <w:color w:val="000000"/>
          <w:sz w:val="22"/>
          <w:szCs w:val="22"/>
        </w:rPr>
      </w:pPr>
      <w:r>
        <w:rPr>
          <w:rFonts w:ascii="Arial" w:hAnsi="Arial" w:cs="Arial"/>
          <w:b/>
          <w:color w:val="000000"/>
          <w:sz w:val="22"/>
          <w:szCs w:val="22"/>
        </w:rPr>
        <w:t xml:space="preserve">   </w:t>
      </w:r>
      <w:r w:rsidRPr="00C71603">
        <w:rPr>
          <w:rFonts w:ascii="Arial" w:hAnsi="Arial" w:cs="Arial"/>
          <w:color w:val="000000"/>
          <w:sz w:val="20"/>
          <w:szCs w:val="20"/>
        </w:rPr>
        <w:t xml:space="preserve">dla Katedry </w:t>
      </w:r>
      <w:r w:rsidR="00973E10" w:rsidRPr="00973E10">
        <w:rPr>
          <w:rFonts w:ascii="Arial" w:hAnsi="Arial" w:cs="Arial"/>
          <w:color w:val="000000"/>
          <w:sz w:val="20"/>
          <w:szCs w:val="20"/>
        </w:rPr>
        <w:t>Optyki Materii Miękkiej (K93W03D13)</w:t>
      </w:r>
    </w:p>
    <w:p w14:paraId="50941198" w14:textId="5DF7B870" w:rsidR="009A1090" w:rsidRDefault="009A1090" w:rsidP="00973E10">
      <w:pPr>
        <w:pStyle w:val="NormalnyWeb"/>
        <w:spacing w:after="0"/>
        <w:jc w:val="both"/>
        <w:rPr>
          <w:rFonts w:ascii="Arial" w:hAnsi="Arial" w:cs="Arial"/>
          <w:bCs/>
          <w:color w:val="000000"/>
          <w:sz w:val="20"/>
          <w:szCs w:val="20"/>
        </w:rPr>
      </w:pPr>
      <w:r w:rsidRPr="005428AA">
        <w:rPr>
          <w:rFonts w:ascii="Arial" w:hAnsi="Arial" w:cs="Arial"/>
          <w:bCs/>
          <w:color w:val="000000"/>
          <w:sz w:val="20"/>
          <w:szCs w:val="20"/>
        </w:rPr>
        <w:t xml:space="preserve">II. Krótki opis urządzenia: </w:t>
      </w:r>
      <w:r w:rsidR="00A87EB2" w:rsidRPr="005428AA">
        <w:rPr>
          <w:rFonts w:ascii="Arial" w:hAnsi="Arial" w:cs="Arial"/>
          <w:bCs/>
          <w:color w:val="000000"/>
          <w:sz w:val="20"/>
          <w:szCs w:val="20"/>
        </w:rPr>
        <w:t>Przedmiotem zamówienia jest dostawa i instalacja skaningowego mikroskopu elektronowego</w:t>
      </w:r>
      <w:r w:rsidR="00A87EB2" w:rsidRPr="00A87EB2">
        <w:rPr>
          <w:rFonts w:ascii="Arial" w:hAnsi="Arial" w:cs="Arial"/>
          <w:bCs/>
          <w:color w:val="000000"/>
          <w:sz w:val="20"/>
          <w:szCs w:val="20"/>
        </w:rPr>
        <w:t xml:space="preserve"> (SEM) z systemem EDS</w:t>
      </w:r>
      <w:r w:rsidR="005428AA">
        <w:rPr>
          <w:rFonts w:ascii="Arial" w:hAnsi="Arial" w:cs="Arial"/>
          <w:bCs/>
          <w:color w:val="000000"/>
          <w:sz w:val="20"/>
          <w:szCs w:val="20"/>
        </w:rPr>
        <w:t>.</w:t>
      </w:r>
    </w:p>
    <w:p w14:paraId="1267E84A" w14:textId="14AEFAE2" w:rsidR="005428AA" w:rsidRDefault="005428AA" w:rsidP="00973E10">
      <w:pPr>
        <w:pStyle w:val="NormalnyWeb"/>
        <w:spacing w:after="0"/>
        <w:jc w:val="both"/>
        <w:rPr>
          <w:rFonts w:ascii="Arial" w:hAnsi="Arial" w:cs="Arial"/>
          <w:bCs/>
          <w:color w:val="000000"/>
          <w:sz w:val="20"/>
          <w:szCs w:val="20"/>
        </w:rPr>
      </w:pPr>
      <w:r w:rsidRPr="005428AA">
        <w:rPr>
          <w:rFonts w:ascii="Arial" w:hAnsi="Arial" w:cs="Arial"/>
          <w:bCs/>
          <w:color w:val="000000"/>
          <w:sz w:val="20"/>
          <w:szCs w:val="20"/>
        </w:rPr>
        <w:t>Przedmiotem zamówienia jest dostawa, instalacja i uruchomienie skaningowego mikroskopu elektronowego (SEM) wysokiej rozdzielczości, wyposażonego w zintegrowany system mikroanalizy rentgenowskiej EDS. Urządzenie przeznaczone jest do zaawansowanych badań strukturalnych, topograficznych oraz analizy składu chemicznego materiałów o zróżnicowanych właściwościach fizycznych i chemicznych. Mikroskop umożliwia pracę w różnych trybach próżniowych, w tym badania próbek nieprzewodzących i w stanie naturalnym, bez konieczności ich wstępnego preparowania.</w:t>
      </w:r>
    </w:p>
    <w:p w14:paraId="67848FC5" w14:textId="77777777" w:rsidR="00973E10" w:rsidRDefault="00973E10" w:rsidP="00973E10">
      <w:pPr>
        <w:pStyle w:val="NormalnyWeb"/>
        <w:spacing w:after="0"/>
        <w:jc w:val="both"/>
        <w:rPr>
          <w:rFonts w:ascii="Arial" w:hAnsi="Arial" w:cs="Arial"/>
          <w:b/>
          <w:bCs/>
          <w:i/>
          <w:color w:val="000000"/>
          <w:sz w:val="22"/>
          <w:szCs w:val="22"/>
        </w:rPr>
      </w:pPr>
    </w:p>
    <w:p w14:paraId="5B73C8BD" w14:textId="77777777" w:rsidR="009A1090" w:rsidRDefault="009A1090" w:rsidP="009A1090">
      <w:pPr>
        <w:pStyle w:val="NormalnyWeb"/>
        <w:spacing w:before="0" w:after="0"/>
        <w:jc w:val="both"/>
        <w:rPr>
          <w:rFonts w:ascii="Arial" w:hAnsi="Arial" w:cs="Arial"/>
          <w:color w:val="000000"/>
          <w:sz w:val="20"/>
          <w:szCs w:val="20"/>
          <w:lang w:eastAsia="pl-PL"/>
        </w:rPr>
      </w:pPr>
      <w:r>
        <w:rPr>
          <w:rFonts w:ascii="Arial" w:hAnsi="Arial" w:cs="Arial"/>
          <w:color w:val="000000"/>
          <w:sz w:val="20"/>
          <w:szCs w:val="20"/>
          <w:lang w:eastAsia="pl-PL"/>
        </w:rPr>
        <w:t>III. Opis urządzenia przez parametry / specyfikacja techniczna:</w:t>
      </w:r>
    </w:p>
    <w:tbl>
      <w:tblPr>
        <w:tblW w:w="9237" w:type="dxa"/>
        <w:tblInd w:w="-22" w:type="dxa"/>
        <w:tblLayout w:type="fixed"/>
        <w:tblCellMar>
          <w:top w:w="60" w:type="dxa"/>
          <w:left w:w="60" w:type="dxa"/>
          <w:bottom w:w="60" w:type="dxa"/>
          <w:right w:w="60" w:type="dxa"/>
        </w:tblCellMar>
        <w:tblLook w:val="0000" w:firstRow="0" w:lastRow="0" w:firstColumn="0" w:lastColumn="0" w:noHBand="0" w:noVBand="0"/>
      </w:tblPr>
      <w:tblGrid>
        <w:gridCol w:w="645"/>
        <w:gridCol w:w="4257"/>
        <w:gridCol w:w="4335"/>
      </w:tblGrid>
      <w:tr w:rsidR="009A1090" w:rsidRPr="00E60D54" w14:paraId="158C0B6B" w14:textId="77777777" w:rsidTr="00CB6392">
        <w:tc>
          <w:tcPr>
            <w:tcW w:w="9237" w:type="dxa"/>
            <w:gridSpan w:val="3"/>
            <w:tcBorders>
              <w:top w:val="thickThinLargeGap" w:sz="6" w:space="0" w:color="000000"/>
              <w:left w:val="thickThinLargeGap" w:sz="6" w:space="0" w:color="000000"/>
              <w:bottom w:val="thickThinLargeGap" w:sz="6" w:space="0" w:color="000000"/>
              <w:right w:val="thickThinLargeGap" w:sz="6" w:space="0" w:color="000000"/>
            </w:tcBorders>
            <w:vAlign w:val="center"/>
          </w:tcPr>
          <w:p w14:paraId="03E8D04F" w14:textId="77777777" w:rsidR="009A1090" w:rsidRPr="00E60D54" w:rsidRDefault="009A1090" w:rsidP="00CB6392">
            <w:pPr>
              <w:spacing w:after="0" w:line="276" w:lineRule="auto"/>
              <w:jc w:val="center"/>
              <w:rPr>
                <w:rFonts w:ascii="Tahoma" w:hAnsi="Tahoma" w:cs="Tahoma"/>
                <w:sz w:val="18"/>
                <w:szCs w:val="18"/>
              </w:rPr>
            </w:pPr>
            <w:r w:rsidRPr="00E60D54">
              <w:rPr>
                <w:rFonts w:ascii="Tahoma" w:eastAsia="Times New Roman" w:hAnsi="Tahoma" w:cs="Tahoma"/>
                <w:color w:val="000000"/>
                <w:sz w:val="18"/>
                <w:szCs w:val="18"/>
                <w:lang w:eastAsia="pl-PL"/>
              </w:rPr>
              <w:t>Parametry techniczne i funkcjonalne urządzenia</w:t>
            </w:r>
          </w:p>
        </w:tc>
      </w:tr>
      <w:tr w:rsidR="009A1090" w:rsidRPr="00E60D54" w14:paraId="342DC019" w14:textId="77777777" w:rsidTr="00CB6392">
        <w:trPr>
          <w:trHeight w:val="481"/>
        </w:trPr>
        <w:tc>
          <w:tcPr>
            <w:tcW w:w="645" w:type="dxa"/>
            <w:tcBorders>
              <w:top w:val="thickThinLargeGap" w:sz="6" w:space="0" w:color="000000"/>
              <w:left w:val="thickThinLargeGap" w:sz="6" w:space="0" w:color="000000"/>
              <w:bottom w:val="thickThinLargeGap" w:sz="6" w:space="0" w:color="000000"/>
            </w:tcBorders>
          </w:tcPr>
          <w:p w14:paraId="389EBB7F" w14:textId="77777777" w:rsidR="009A1090" w:rsidRPr="00E60D54" w:rsidRDefault="009A1090" w:rsidP="00EE4D05">
            <w:pPr>
              <w:spacing w:after="0" w:line="360" w:lineRule="auto"/>
              <w:rPr>
                <w:rFonts w:ascii="Tahoma" w:eastAsia="Times New Roman" w:hAnsi="Tahoma" w:cs="Tahoma"/>
                <w:b/>
                <w:color w:val="000000"/>
                <w:sz w:val="18"/>
                <w:szCs w:val="18"/>
                <w:lang w:eastAsia="pl-PL"/>
              </w:rPr>
            </w:pPr>
            <w:r w:rsidRPr="00E60D54">
              <w:rPr>
                <w:rFonts w:ascii="Tahoma" w:eastAsia="Times New Roman" w:hAnsi="Tahoma" w:cs="Tahoma"/>
                <w:color w:val="000000"/>
                <w:sz w:val="18"/>
                <w:szCs w:val="18"/>
                <w:lang w:eastAsia="pl-PL"/>
              </w:rPr>
              <w:t>L.p.</w:t>
            </w:r>
          </w:p>
        </w:tc>
        <w:tc>
          <w:tcPr>
            <w:tcW w:w="4257" w:type="dxa"/>
            <w:tcBorders>
              <w:top w:val="thickThinLargeGap" w:sz="6" w:space="0" w:color="000000"/>
              <w:left w:val="thickThinLargeGap" w:sz="6" w:space="0" w:color="000000"/>
              <w:bottom w:val="thickThinLargeGap" w:sz="6" w:space="0" w:color="000000"/>
            </w:tcBorders>
            <w:vAlign w:val="center"/>
          </w:tcPr>
          <w:p w14:paraId="3C8BD6BF" w14:textId="77777777" w:rsidR="009A1090" w:rsidRPr="00E60D54" w:rsidRDefault="009A1090" w:rsidP="00EE4D05">
            <w:pPr>
              <w:spacing w:after="0" w:line="360" w:lineRule="auto"/>
              <w:jc w:val="center"/>
              <w:rPr>
                <w:rFonts w:ascii="Tahoma" w:eastAsia="Times New Roman" w:hAnsi="Tahoma" w:cs="Tahoma"/>
                <w:b/>
                <w:color w:val="000000"/>
                <w:sz w:val="18"/>
                <w:szCs w:val="18"/>
                <w:lang w:eastAsia="pl-PL"/>
              </w:rPr>
            </w:pPr>
            <w:r w:rsidRPr="00E60D54">
              <w:rPr>
                <w:rFonts w:ascii="Tahoma" w:eastAsia="Times New Roman" w:hAnsi="Tahoma" w:cs="Tahoma"/>
                <w:b/>
                <w:color w:val="000000"/>
                <w:sz w:val="18"/>
                <w:szCs w:val="18"/>
                <w:lang w:eastAsia="pl-PL"/>
              </w:rPr>
              <w:t>Żądane przez Zamawiającego</w:t>
            </w:r>
          </w:p>
        </w:tc>
        <w:tc>
          <w:tcPr>
            <w:tcW w:w="4335" w:type="dxa"/>
            <w:tcBorders>
              <w:top w:val="thickThinLargeGap" w:sz="6" w:space="0" w:color="000000"/>
              <w:left w:val="thickThinLargeGap" w:sz="6" w:space="0" w:color="000000"/>
              <w:bottom w:val="thickThinLargeGap" w:sz="6" w:space="0" w:color="000000"/>
              <w:right w:val="thickThinLargeGap" w:sz="6" w:space="0" w:color="000000"/>
            </w:tcBorders>
            <w:vAlign w:val="center"/>
          </w:tcPr>
          <w:p w14:paraId="5BBA2E88" w14:textId="77777777" w:rsidR="009A1090" w:rsidRPr="00E60D54" w:rsidRDefault="009A1090" w:rsidP="00EE4D05">
            <w:pPr>
              <w:spacing w:after="0" w:line="360" w:lineRule="auto"/>
              <w:jc w:val="center"/>
              <w:rPr>
                <w:rFonts w:ascii="Tahoma" w:eastAsia="Times New Roman" w:hAnsi="Tahoma" w:cs="Tahoma"/>
                <w:color w:val="000000"/>
                <w:sz w:val="18"/>
                <w:szCs w:val="18"/>
                <w:lang w:eastAsia="pl-PL"/>
              </w:rPr>
            </w:pPr>
            <w:r w:rsidRPr="00E60D54">
              <w:rPr>
                <w:rFonts w:ascii="Tahoma" w:eastAsia="Times New Roman" w:hAnsi="Tahoma" w:cs="Tahoma"/>
                <w:b/>
                <w:color w:val="000000"/>
                <w:sz w:val="18"/>
                <w:szCs w:val="18"/>
                <w:lang w:eastAsia="pl-PL"/>
              </w:rPr>
              <w:t>Oferowane przez Wykonawcę</w:t>
            </w:r>
          </w:p>
          <w:p w14:paraId="10980CBF" w14:textId="77777777" w:rsidR="009A1090" w:rsidRPr="00E60D54" w:rsidRDefault="009A1090" w:rsidP="00CB6392">
            <w:pPr>
              <w:spacing w:after="0" w:line="276" w:lineRule="auto"/>
              <w:jc w:val="center"/>
              <w:rPr>
                <w:rFonts w:ascii="Tahoma" w:eastAsia="Times New Roman" w:hAnsi="Tahoma" w:cs="Tahoma"/>
                <w:color w:val="FF0000"/>
                <w:sz w:val="18"/>
                <w:szCs w:val="18"/>
                <w:lang w:eastAsia="pl-PL"/>
              </w:rPr>
            </w:pPr>
            <w:r w:rsidRPr="00E60D54">
              <w:rPr>
                <w:rFonts w:ascii="Tahoma" w:eastAsia="Times New Roman" w:hAnsi="Tahoma" w:cs="Tahoma"/>
                <w:sz w:val="18"/>
                <w:szCs w:val="18"/>
                <w:lang w:eastAsia="pl-PL"/>
              </w:rPr>
              <w:t>uwaga: należy wypełnić wszystkie punkty</w:t>
            </w:r>
          </w:p>
        </w:tc>
      </w:tr>
      <w:tr w:rsidR="009A1090" w:rsidRPr="00E60D54" w14:paraId="3D530A67" w14:textId="77777777" w:rsidTr="00C47B15">
        <w:trPr>
          <w:trHeight w:val="1291"/>
        </w:trPr>
        <w:tc>
          <w:tcPr>
            <w:tcW w:w="645" w:type="dxa"/>
            <w:tcBorders>
              <w:top w:val="thickThinLargeGap" w:sz="6" w:space="0" w:color="000000"/>
              <w:left w:val="thickThinLargeGap" w:sz="6" w:space="0" w:color="000000"/>
              <w:bottom w:val="thickThinLargeGap" w:sz="6" w:space="0" w:color="000000"/>
            </w:tcBorders>
          </w:tcPr>
          <w:p w14:paraId="5A2F4836" w14:textId="77777777" w:rsidR="009A1090" w:rsidRPr="00E60D54" w:rsidRDefault="009A1090" w:rsidP="00EE4D05">
            <w:pPr>
              <w:spacing w:after="0" w:line="240" w:lineRule="auto"/>
              <w:rPr>
                <w:rFonts w:ascii="Tahoma" w:hAnsi="Tahoma" w:cs="Tahoma"/>
                <w:iCs/>
                <w:color w:val="000000"/>
                <w:sz w:val="18"/>
                <w:szCs w:val="18"/>
              </w:rPr>
            </w:pPr>
            <w:r w:rsidRPr="00E60D54">
              <w:rPr>
                <w:rFonts w:ascii="Tahoma" w:eastAsia="Times New Roman" w:hAnsi="Tahoma" w:cs="Tahoma"/>
                <w:color w:val="000000"/>
                <w:sz w:val="18"/>
                <w:szCs w:val="18"/>
                <w:lang w:eastAsia="pl-PL"/>
              </w:rPr>
              <w:t>1.</w:t>
            </w:r>
          </w:p>
        </w:tc>
        <w:tc>
          <w:tcPr>
            <w:tcW w:w="4257" w:type="dxa"/>
            <w:tcBorders>
              <w:top w:val="thickThinLargeGap" w:sz="6" w:space="0" w:color="000000"/>
              <w:left w:val="thickThinLargeGap" w:sz="6" w:space="0" w:color="000000"/>
              <w:bottom w:val="thickThinLargeGap" w:sz="6" w:space="0" w:color="000000"/>
            </w:tcBorders>
          </w:tcPr>
          <w:p w14:paraId="62F2243E" w14:textId="77777777" w:rsidR="009A1090" w:rsidRPr="005428AA" w:rsidRDefault="009A1090" w:rsidP="00E60D54">
            <w:pPr>
              <w:pStyle w:val="Tekstpodstawowy21"/>
              <w:spacing w:before="0" w:after="0"/>
              <w:ind w:left="720"/>
              <w:rPr>
                <w:rFonts w:ascii="Tahoma" w:hAnsi="Tahoma" w:cs="Tahoma"/>
                <w:b w:val="0"/>
                <w:bCs w:val="0"/>
                <w:i w:val="0"/>
                <w:iCs/>
              </w:rPr>
            </w:pPr>
          </w:p>
          <w:p w14:paraId="7E655C8D" w14:textId="77777777" w:rsidR="009A1090" w:rsidRPr="005428AA" w:rsidRDefault="00AB464F" w:rsidP="00E60D54">
            <w:pPr>
              <w:shd w:val="clear" w:color="auto" w:fill="FFFFFF"/>
              <w:suppressAutoHyphens/>
              <w:spacing w:after="0" w:line="240" w:lineRule="auto"/>
              <w:ind w:left="368"/>
              <w:rPr>
                <w:rFonts w:ascii="Tahoma" w:hAnsi="Tahoma" w:cs="Tahoma"/>
                <w:iCs/>
                <w:sz w:val="18"/>
                <w:szCs w:val="18"/>
              </w:rPr>
            </w:pPr>
            <w:r w:rsidRPr="005428AA">
              <w:rPr>
                <w:rFonts w:ascii="Tahoma" w:hAnsi="Tahoma" w:cs="Tahoma"/>
                <w:iCs/>
                <w:sz w:val="18"/>
                <w:szCs w:val="18"/>
              </w:rPr>
              <w:t>S</w:t>
            </w:r>
            <w:r w:rsidR="009A1090" w:rsidRPr="005428AA">
              <w:rPr>
                <w:rFonts w:ascii="Tahoma" w:hAnsi="Tahoma" w:cs="Tahoma"/>
                <w:iCs/>
                <w:sz w:val="18"/>
                <w:szCs w:val="18"/>
              </w:rPr>
              <w:t>przęt powinien charakteryzować się co najmniej następującymi parametrami:</w:t>
            </w:r>
          </w:p>
          <w:p w14:paraId="64B5D7F1" w14:textId="77777777" w:rsidR="00E60D54" w:rsidRPr="005428AA" w:rsidRDefault="00E60D54" w:rsidP="00E60D54">
            <w:pPr>
              <w:shd w:val="clear" w:color="auto" w:fill="FFFFFF"/>
              <w:suppressAutoHyphens/>
              <w:spacing w:after="0" w:line="240" w:lineRule="auto"/>
              <w:ind w:left="368"/>
              <w:rPr>
                <w:rFonts w:ascii="Tahoma" w:hAnsi="Tahoma" w:cs="Tahoma"/>
                <w:iCs/>
                <w:sz w:val="18"/>
                <w:szCs w:val="18"/>
              </w:rPr>
            </w:pPr>
          </w:p>
          <w:p w14:paraId="2B3654DE" w14:textId="7F4BE302" w:rsidR="00E60D54" w:rsidRPr="005428AA" w:rsidRDefault="00C47B15" w:rsidP="00E60D54">
            <w:pPr>
              <w:pStyle w:val="Akapitzlist"/>
              <w:numPr>
                <w:ilvl w:val="0"/>
                <w:numId w:val="9"/>
              </w:numPr>
              <w:shd w:val="clear" w:color="auto" w:fill="FFFFFF"/>
              <w:suppressAutoHyphens/>
              <w:spacing w:after="0" w:line="240" w:lineRule="auto"/>
              <w:ind w:left="368"/>
              <w:rPr>
                <w:rFonts w:ascii="Tahoma" w:hAnsi="Tahoma" w:cs="Tahoma"/>
                <w:iCs/>
                <w:sz w:val="18"/>
                <w:szCs w:val="18"/>
              </w:rPr>
            </w:pPr>
            <w:r w:rsidRPr="005428AA">
              <w:rPr>
                <w:rFonts w:ascii="Tahoma" w:hAnsi="Tahoma" w:cs="Tahoma"/>
                <w:iCs/>
                <w:sz w:val="18"/>
                <w:szCs w:val="18"/>
              </w:rPr>
              <w:t>Źródło wiązki elektronów: Działo elektronowe z katodą wolframową w układzie tetrody</w:t>
            </w:r>
            <w:r w:rsidR="00E60D54" w:rsidRPr="005428AA">
              <w:rPr>
                <w:rFonts w:ascii="Tahoma" w:hAnsi="Tahoma" w:cs="Tahoma"/>
                <w:iCs/>
                <w:sz w:val="18"/>
                <w:szCs w:val="18"/>
              </w:rPr>
              <w:t>.</w:t>
            </w:r>
          </w:p>
          <w:p w14:paraId="590D8374" w14:textId="3E78601E" w:rsidR="00C47B15" w:rsidRPr="005428AA" w:rsidRDefault="00C47B15" w:rsidP="00E60D54">
            <w:pPr>
              <w:pStyle w:val="Akapitzlist"/>
              <w:numPr>
                <w:ilvl w:val="0"/>
                <w:numId w:val="9"/>
              </w:numPr>
              <w:shd w:val="clear" w:color="auto" w:fill="FFFFFF"/>
              <w:suppressAutoHyphens/>
              <w:spacing w:after="0" w:line="240" w:lineRule="auto"/>
              <w:ind w:left="368"/>
              <w:rPr>
                <w:rFonts w:ascii="Tahoma" w:hAnsi="Tahoma" w:cs="Tahoma"/>
                <w:iCs/>
                <w:sz w:val="18"/>
                <w:szCs w:val="18"/>
              </w:rPr>
            </w:pPr>
            <w:r w:rsidRPr="005428AA">
              <w:rPr>
                <w:rFonts w:ascii="Tahoma" w:hAnsi="Tahoma" w:cs="Tahoma"/>
                <w:iCs/>
                <w:sz w:val="18"/>
                <w:szCs w:val="18"/>
              </w:rPr>
              <w:t>Zdolność rozdzielcza obrazowania SEM w modzie SE w trybie wysokiej próżni przy 30 kV nie gorsza niż 3,0 nm.</w:t>
            </w:r>
          </w:p>
          <w:p w14:paraId="0E0C264B" w14:textId="50F46507" w:rsidR="00C47B15" w:rsidRPr="005428AA" w:rsidRDefault="00C47B15" w:rsidP="00E60D54">
            <w:pPr>
              <w:pStyle w:val="Akapitzlist"/>
              <w:numPr>
                <w:ilvl w:val="0"/>
                <w:numId w:val="9"/>
              </w:numPr>
              <w:shd w:val="clear" w:color="auto" w:fill="FFFFFF"/>
              <w:suppressAutoHyphens/>
              <w:spacing w:after="0" w:line="240" w:lineRule="auto"/>
              <w:ind w:left="368"/>
              <w:rPr>
                <w:rFonts w:ascii="Tahoma" w:hAnsi="Tahoma" w:cs="Tahoma"/>
                <w:iCs/>
                <w:sz w:val="18"/>
                <w:szCs w:val="18"/>
              </w:rPr>
            </w:pPr>
            <w:r w:rsidRPr="005428AA">
              <w:rPr>
                <w:rFonts w:ascii="Tahoma" w:hAnsi="Tahoma" w:cs="Tahoma"/>
                <w:iCs/>
                <w:sz w:val="18"/>
                <w:szCs w:val="18"/>
              </w:rPr>
              <w:t>Zdolność rozdzielcza obrazowania SEM w modzie SE w trybie wysokiej próżni bez użycia trybu spowolnienia wiązki elektronowej przy 3 kV nie gorsza niż 9,0 nm.</w:t>
            </w:r>
          </w:p>
          <w:p w14:paraId="57C92765" w14:textId="769731EF" w:rsidR="00C47B15" w:rsidRPr="005428AA" w:rsidRDefault="00C47B15" w:rsidP="00E60D54">
            <w:pPr>
              <w:pStyle w:val="Akapitzlist"/>
              <w:numPr>
                <w:ilvl w:val="0"/>
                <w:numId w:val="9"/>
              </w:numPr>
              <w:shd w:val="clear" w:color="auto" w:fill="FFFFFF"/>
              <w:suppressAutoHyphens/>
              <w:spacing w:after="0" w:line="240" w:lineRule="auto"/>
              <w:ind w:left="368"/>
              <w:rPr>
                <w:rFonts w:ascii="Tahoma" w:hAnsi="Tahoma" w:cs="Tahoma"/>
                <w:iCs/>
                <w:sz w:val="18"/>
                <w:szCs w:val="18"/>
              </w:rPr>
            </w:pPr>
            <w:r w:rsidRPr="005428AA">
              <w:rPr>
                <w:rFonts w:ascii="Tahoma" w:hAnsi="Tahoma" w:cs="Tahoma"/>
                <w:iCs/>
                <w:sz w:val="18"/>
                <w:szCs w:val="18"/>
              </w:rPr>
              <w:t>Zdolność rozdzielcza obrazowania SEM w modzie BSE w trybie wysokiej próżni przy 30 kV nie gorsza niż 5,0 nm.</w:t>
            </w:r>
          </w:p>
          <w:p w14:paraId="57BC5C9D" w14:textId="2C8E34D6" w:rsidR="00C47B15" w:rsidRPr="005428AA" w:rsidRDefault="00C47B15" w:rsidP="00E60D54">
            <w:pPr>
              <w:pStyle w:val="Akapitzlist"/>
              <w:numPr>
                <w:ilvl w:val="0"/>
                <w:numId w:val="9"/>
              </w:numPr>
              <w:shd w:val="clear" w:color="auto" w:fill="FFFFFF"/>
              <w:suppressAutoHyphens/>
              <w:spacing w:after="0" w:line="240" w:lineRule="auto"/>
              <w:ind w:left="368"/>
              <w:rPr>
                <w:rFonts w:ascii="Tahoma" w:hAnsi="Tahoma" w:cs="Tahoma"/>
                <w:iCs/>
                <w:sz w:val="18"/>
                <w:szCs w:val="18"/>
              </w:rPr>
            </w:pPr>
            <w:r w:rsidRPr="005428AA">
              <w:rPr>
                <w:rFonts w:ascii="Tahoma" w:hAnsi="Tahoma" w:cs="Tahoma"/>
                <w:iCs/>
                <w:sz w:val="18"/>
                <w:szCs w:val="18"/>
              </w:rPr>
              <w:t>Zdolność rozdzielcza obrazowania SEM w modzie SE w trybie niskiej próżni - przy 30 kV nie gorsza niż 3,0 nm.</w:t>
            </w:r>
          </w:p>
          <w:p w14:paraId="698F56BB" w14:textId="679A628E" w:rsidR="00C47B15" w:rsidRPr="005428AA" w:rsidRDefault="00C47B15" w:rsidP="00E60D54">
            <w:pPr>
              <w:pStyle w:val="Akapitzlist"/>
              <w:numPr>
                <w:ilvl w:val="0"/>
                <w:numId w:val="9"/>
              </w:numPr>
              <w:shd w:val="clear" w:color="auto" w:fill="FFFFFF"/>
              <w:suppressAutoHyphens/>
              <w:spacing w:after="0" w:line="240" w:lineRule="auto"/>
              <w:ind w:left="368"/>
              <w:rPr>
                <w:rFonts w:ascii="Tahoma" w:hAnsi="Tahoma" w:cs="Tahoma"/>
                <w:iCs/>
                <w:sz w:val="18"/>
                <w:szCs w:val="18"/>
              </w:rPr>
            </w:pPr>
            <w:r w:rsidRPr="005428AA">
              <w:rPr>
                <w:rFonts w:ascii="Tahoma" w:hAnsi="Tahoma" w:cs="Tahoma"/>
                <w:iCs/>
                <w:sz w:val="18"/>
                <w:szCs w:val="18"/>
              </w:rPr>
              <w:t>Zdolność rozdzielcza obrazowania SEM w modzie SE w trybie środowiskowym - przy 30 kV nie gorsza niż 3,0 nm.</w:t>
            </w:r>
          </w:p>
          <w:p w14:paraId="7AFC739B" w14:textId="5E985A3A" w:rsidR="00C47B15" w:rsidRPr="005428AA" w:rsidRDefault="00C47B15" w:rsidP="00E60D54">
            <w:pPr>
              <w:pStyle w:val="Akapitzlist"/>
              <w:numPr>
                <w:ilvl w:val="0"/>
                <w:numId w:val="9"/>
              </w:numPr>
              <w:shd w:val="clear" w:color="auto" w:fill="FFFFFF"/>
              <w:suppressAutoHyphens/>
              <w:spacing w:after="0" w:line="240" w:lineRule="auto"/>
              <w:ind w:left="368"/>
              <w:rPr>
                <w:rFonts w:ascii="Tahoma" w:hAnsi="Tahoma" w:cs="Tahoma"/>
                <w:iCs/>
                <w:sz w:val="18"/>
                <w:szCs w:val="18"/>
              </w:rPr>
            </w:pPr>
            <w:r w:rsidRPr="005428AA">
              <w:rPr>
                <w:rFonts w:ascii="Tahoma" w:hAnsi="Tahoma" w:cs="Tahoma"/>
                <w:iCs/>
                <w:sz w:val="18"/>
                <w:szCs w:val="18"/>
              </w:rPr>
              <w:t xml:space="preserve">Minimalny zakres regulowanego napięcia przyspieszającego: 200 </w:t>
            </w:r>
            <w:proofErr w:type="spellStart"/>
            <w:r w:rsidRPr="005428AA">
              <w:rPr>
                <w:rFonts w:ascii="Tahoma" w:hAnsi="Tahoma" w:cs="Tahoma"/>
                <w:iCs/>
                <w:sz w:val="18"/>
                <w:szCs w:val="18"/>
              </w:rPr>
              <w:t>eV</w:t>
            </w:r>
            <w:proofErr w:type="spellEnd"/>
            <w:r w:rsidRPr="005428AA">
              <w:rPr>
                <w:rFonts w:ascii="Tahoma" w:hAnsi="Tahoma" w:cs="Tahoma"/>
                <w:iCs/>
                <w:sz w:val="18"/>
                <w:szCs w:val="18"/>
              </w:rPr>
              <w:t xml:space="preserve"> – 30 </w:t>
            </w:r>
            <w:proofErr w:type="spellStart"/>
            <w:r w:rsidRPr="005428AA">
              <w:rPr>
                <w:rFonts w:ascii="Tahoma" w:hAnsi="Tahoma" w:cs="Tahoma"/>
                <w:iCs/>
                <w:sz w:val="18"/>
                <w:szCs w:val="18"/>
              </w:rPr>
              <w:t>keV</w:t>
            </w:r>
            <w:proofErr w:type="spellEnd"/>
            <w:r w:rsidRPr="005428AA">
              <w:rPr>
                <w:rFonts w:ascii="Tahoma" w:hAnsi="Tahoma" w:cs="Tahoma"/>
                <w:iCs/>
                <w:sz w:val="18"/>
                <w:szCs w:val="18"/>
              </w:rPr>
              <w:t>.</w:t>
            </w:r>
          </w:p>
          <w:p w14:paraId="0A618A64" w14:textId="05E94F68" w:rsidR="00C47B15" w:rsidRPr="005428AA" w:rsidRDefault="00C47B15" w:rsidP="00E60D54">
            <w:pPr>
              <w:pStyle w:val="Akapitzlist"/>
              <w:numPr>
                <w:ilvl w:val="0"/>
                <w:numId w:val="9"/>
              </w:numPr>
              <w:shd w:val="clear" w:color="auto" w:fill="FFFFFF"/>
              <w:suppressAutoHyphens/>
              <w:spacing w:after="0" w:line="240" w:lineRule="auto"/>
              <w:ind w:left="368"/>
              <w:rPr>
                <w:rFonts w:ascii="Tahoma" w:hAnsi="Tahoma" w:cs="Tahoma"/>
                <w:iCs/>
                <w:sz w:val="18"/>
                <w:szCs w:val="18"/>
              </w:rPr>
            </w:pPr>
            <w:r w:rsidRPr="005428AA">
              <w:rPr>
                <w:rFonts w:ascii="Tahoma" w:hAnsi="Tahoma" w:cs="Tahoma"/>
                <w:iCs/>
                <w:sz w:val="18"/>
                <w:szCs w:val="18"/>
              </w:rPr>
              <w:t xml:space="preserve">Minimalny zakres prądów wiązki elektronowej: 1 </w:t>
            </w:r>
            <w:proofErr w:type="spellStart"/>
            <w:r w:rsidRPr="005428AA">
              <w:rPr>
                <w:rFonts w:ascii="Tahoma" w:hAnsi="Tahoma" w:cs="Tahoma"/>
                <w:iCs/>
                <w:sz w:val="18"/>
                <w:szCs w:val="18"/>
              </w:rPr>
              <w:t>pA</w:t>
            </w:r>
            <w:proofErr w:type="spellEnd"/>
            <w:r w:rsidRPr="005428AA">
              <w:rPr>
                <w:rFonts w:ascii="Tahoma" w:hAnsi="Tahoma" w:cs="Tahoma"/>
                <w:iCs/>
                <w:sz w:val="18"/>
                <w:szCs w:val="18"/>
              </w:rPr>
              <w:t xml:space="preserve"> - 200 </w:t>
            </w:r>
            <w:proofErr w:type="spellStart"/>
            <w:r w:rsidRPr="005428AA">
              <w:rPr>
                <w:rFonts w:ascii="Tahoma" w:hAnsi="Tahoma" w:cs="Tahoma"/>
                <w:iCs/>
                <w:sz w:val="18"/>
                <w:szCs w:val="18"/>
              </w:rPr>
              <w:t>nA</w:t>
            </w:r>
            <w:proofErr w:type="spellEnd"/>
            <w:r w:rsidRPr="005428AA">
              <w:rPr>
                <w:rFonts w:ascii="Tahoma" w:hAnsi="Tahoma" w:cs="Tahoma"/>
                <w:iCs/>
                <w:sz w:val="18"/>
                <w:szCs w:val="18"/>
              </w:rPr>
              <w:t>.</w:t>
            </w:r>
          </w:p>
          <w:p w14:paraId="79599CCE" w14:textId="1F124D02" w:rsidR="00C47B15" w:rsidRPr="005428AA" w:rsidRDefault="00C47B15" w:rsidP="00E60D54">
            <w:pPr>
              <w:pStyle w:val="Akapitzlist"/>
              <w:numPr>
                <w:ilvl w:val="0"/>
                <w:numId w:val="9"/>
              </w:numPr>
              <w:shd w:val="clear" w:color="auto" w:fill="FFFFFF"/>
              <w:suppressAutoHyphens/>
              <w:spacing w:after="0" w:line="240" w:lineRule="auto"/>
              <w:ind w:left="368"/>
              <w:rPr>
                <w:rFonts w:ascii="Tahoma" w:hAnsi="Tahoma" w:cs="Tahoma"/>
                <w:iCs/>
                <w:sz w:val="18"/>
                <w:szCs w:val="18"/>
              </w:rPr>
            </w:pPr>
            <w:r w:rsidRPr="005428AA">
              <w:rPr>
                <w:rFonts w:ascii="Tahoma" w:hAnsi="Tahoma" w:cs="Tahoma"/>
                <w:iCs/>
                <w:sz w:val="18"/>
                <w:szCs w:val="18"/>
              </w:rPr>
              <w:t>Wymagana regulacja wartości napięcia przyspieszającego niezależna od prądu wiązki elektronowej.</w:t>
            </w:r>
          </w:p>
          <w:p w14:paraId="3A4C974F" w14:textId="2B60B6DC" w:rsidR="00C47B15" w:rsidRPr="005428AA" w:rsidRDefault="00C47B15" w:rsidP="00E60D54">
            <w:pPr>
              <w:pStyle w:val="Akapitzlist"/>
              <w:numPr>
                <w:ilvl w:val="0"/>
                <w:numId w:val="9"/>
              </w:numPr>
              <w:shd w:val="clear" w:color="auto" w:fill="FFFFFF"/>
              <w:suppressAutoHyphens/>
              <w:spacing w:after="0" w:line="240" w:lineRule="auto"/>
              <w:ind w:left="368"/>
              <w:rPr>
                <w:rFonts w:ascii="Tahoma" w:hAnsi="Tahoma" w:cs="Tahoma"/>
                <w:iCs/>
                <w:sz w:val="18"/>
                <w:szCs w:val="18"/>
              </w:rPr>
            </w:pPr>
            <w:r w:rsidRPr="005428AA">
              <w:rPr>
                <w:rFonts w:ascii="Tahoma" w:hAnsi="Tahoma" w:cs="Tahoma"/>
                <w:iCs/>
                <w:sz w:val="18"/>
                <w:szCs w:val="18"/>
              </w:rPr>
              <w:t>Tryb pracy w niskiej próżni: minimum 10 Pa – 4000 Pa.</w:t>
            </w:r>
          </w:p>
          <w:p w14:paraId="03CF03CC" w14:textId="61C70926" w:rsidR="00C47B15" w:rsidRPr="005428AA" w:rsidRDefault="00C47B15" w:rsidP="00E60D54">
            <w:pPr>
              <w:pStyle w:val="Akapitzlist"/>
              <w:numPr>
                <w:ilvl w:val="0"/>
                <w:numId w:val="9"/>
              </w:numPr>
              <w:shd w:val="clear" w:color="auto" w:fill="FFFFFF"/>
              <w:suppressAutoHyphens/>
              <w:spacing w:after="0" w:line="240" w:lineRule="auto"/>
              <w:ind w:left="368"/>
              <w:rPr>
                <w:rFonts w:ascii="Tahoma" w:hAnsi="Tahoma" w:cs="Tahoma"/>
                <w:iCs/>
                <w:sz w:val="18"/>
                <w:szCs w:val="18"/>
              </w:rPr>
            </w:pPr>
            <w:r w:rsidRPr="005428AA">
              <w:rPr>
                <w:rFonts w:ascii="Tahoma" w:hAnsi="Tahoma" w:cs="Tahoma"/>
                <w:iCs/>
                <w:sz w:val="18"/>
                <w:szCs w:val="18"/>
              </w:rPr>
              <w:t>Uzyskanie niskiej próżni w trybie niskiej próżni lub środowiskowym poprzez zastosowanie jako minimum następujących gazów: para wodna (H</w:t>
            </w:r>
            <w:r w:rsidRPr="005428AA">
              <w:rPr>
                <w:rFonts w:ascii="Tahoma" w:hAnsi="Tahoma" w:cs="Tahoma"/>
                <w:iCs/>
                <w:sz w:val="18"/>
                <w:szCs w:val="18"/>
                <w:vertAlign w:val="subscript"/>
              </w:rPr>
              <w:t>2</w:t>
            </w:r>
            <w:r w:rsidRPr="005428AA">
              <w:rPr>
                <w:rFonts w:ascii="Tahoma" w:hAnsi="Tahoma" w:cs="Tahoma"/>
                <w:iCs/>
                <w:sz w:val="18"/>
                <w:szCs w:val="18"/>
              </w:rPr>
              <w:t>O), Azot (N</w:t>
            </w:r>
            <w:r w:rsidRPr="005428AA">
              <w:rPr>
                <w:rFonts w:ascii="Tahoma" w:hAnsi="Tahoma" w:cs="Tahoma"/>
                <w:iCs/>
                <w:sz w:val="18"/>
                <w:szCs w:val="18"/>
                <w:vertAlign w:val="subscript"/>
              </w:rPr>
              <w:t>2</w:t>
            </w:r>
            <w:r w:rsidRPr="005428AA">
              <w:rPr>
                <w:rFonts w:ascii="Tahoma" w:hAnsi="Tahoma" w:cs="Tahoma"/>
                <w:iCs/>
                <w:sz w:val="18"/>
                <w:szCs w:val="18"/>
              </w:rPr>
              <w:t>), dwutlenek węgla (CO</w:t>
            </w:r>
            <w:r w:rsidRPr="005428AA">
              <w:rPr>
                <w:rFonts w:ascii="Tahoma" w:hAnsi="Tahoma" w:cs="Tahoma"/>
                <w:iCs/>
                <w:sz w:val="18"/>
                <w:szCs w:val="18"/>
                <w:vertAlign w:val="subscript"/>
              </w:rPr>
              <w:t>2</w:t>
            </w:r>
            <w:r w:rsidRPr="005428AA">
              <w:rPr>
                <w:rFonts w:ascii="Tahoma" w:hAnsi="Tahoma" w:cs="Tahoma"/>
                <w:iCs/>
                <w:sz w:val="18"/>
                <w:szCs w:val="18"/>
              </w:rPr>
              <w:t>).</w:t>
            </w:r>
          </w:p>
          <w:p w14:paraId="2057F124" w14:textId="09B13D2D" w:rsidR="00C47B15" w:rsidRPr="005428AA" w:rsidRDefault="00C47B15" w:rsidP="00E60D54">
            <w:pPr>
              <w:pStyle w:val="Akapitzlist"/>
              <w:numPr>
                <w:ilvl w:val="0"/>
                <w:numId w:val="9"/>
              </w:numPr>
              <w:shd w:val="clear" w:color="auto" w:fill="FFFFFF"/>
              <w:suppressAutoHyphens/>
              <w:spacing w:after="0" w:line="240" w:lineRule="auto"/>
              <w:ind w:left="368"/>
              <w:rPr>
                <w:rFonts w:ascii="Tahoma" w:hAnsi="Tahoma" w:cs="Tahoma"/>
                <w:iCs/>
                <w:sz w:val="18"/>
                <w:szCs w:val="18"/>
              </w:rPr>
            </w:pPr>
            <w:r w:rsidRPr="005428AA">
              <w:rPr>
                <w:rFonts w:ascii="Tahoma" w:hAnsi="Tahoma" w:cs="Tahoma"/>
                <w:iCs/>
                <w:sz w:val="18"/>
                <w:szCs w:val="18"/>
              </w:rPr>
              <w:t>W trybie niskiej próżni i środowiskowym zapewnione pompowanie różnicowe przez soczewkę końcową.</w:t>
            </w:r>
          </w:p>
          <w:p w14:paraId="4EDAEF50" w14:textId="08EB59EE" w:rsidR="00C47B15" w:rsidRPr="005428AA" w:rsidRDefault="00C47B15" w:rsidP="00E60D54">
            <w:pPr>
              <w:pStyle w:val="Akapitzlist"/>
              <w:numPr>
                <w:ilvl w:val="0"/>
                <w:numId w:val="9"/>
              </w:numPr>
              <w:shd w:val="clear" w:color="auto" w:fill="FFFFFF"/>
              <w:suppressAutoHyphens/>
              <w:spacing w:after="0" w:line="240" w:lineRule="auto"/>
              <w:ind w:left="368"/>
              <w:rPr>
                <w:rFonts w:ascii="Tahoma" w:hAnsi="Tahoma" w:cs="Tahoma"/>
                <w:iCs/>
                <w:sz w:val="18"/>
                <w:szCs w:val="18"/>
              </w:rPr>
            </w:pPr>
            <w:r w:rsidRPr="005428AA">
              <w:rPr>
                <w:rFonts w:ascii="Tahoma" w:hAnsi="Tahoma" w:cs="Tahoma"/>
                <w:iCs/>
                <w:sz w:val="18"/>
                <w:szCs w:val="18"/>
              </w:rPr>
              <w:t xml:space="preserve">Wymagane obrazowanie materiałów o słabym przewodnictwie elektrycznym, silnie </w:t>
            </w:r>
            <w:r w:rsidRPr="005428AA">
              <w:rPr>
                <w:rFonts w:ascii="Tahoma" w:hAnsi="Tahoma" w:cs="Tahoma"/>
                <w:iCs/>
                <w:sz w:val="18"/>
                <w:szCs w:val="18"/>
              </w:rPr>
              <w:lastRenderedPageBreak/>
              <w:t>odgazowujących oraz uwodnionych bez wstępnego preparowania tj. w stanie naturalnym.</w:t>
            </w:r>
          </w:p>
          <w:p w14:paraId="5455F89B" w14:textId="2298C91D" w:rsidR="00C47B15" w:rsidRPr="005428AA" w:rsidRDefault="00C47B15" w:rsidP="00E60D54">
            <w:pPr>
              <w:pStyle w:val="Akapitzlist"/>
              <w:numPr>
                <w:ilvl w:val="0"/>
                <w:numId w:val="9"/>
              </w:numPr>
              <w:shd w:val="clear" w:color="auto" w:fill="FFFFFF"/>
              <w:suppressAutoHyphens/>
              <w:spacing w:after="0" w:line="240" w:lineRule="auto"/>
              <w:ind w:left="368"/>
              <w:rPr>
                <w:rFonts w:ascii="Tahoma" w:hAnsi="Tahoma" w:cs="Tahoma"/>
                <w:iCs/>
                <w:sz w:val="18"/>
                <w:szCs w:val="18"/>
              </w:rPr>
            </w:pPr>
            <w:r w:rsidRPr="005428AA">
              <w:rPr>
                <w:rFonts w:ascii="Tahoma" w:hAnsi="Tahoma" w:cs="Tahoma"/>
                <w:iCs/>
                <w:sz w:val="18"/>
                <w:szCs w:val="18"/>
              </w:rPr>
              <w:t>Wymagany układ do pomiaru prądu wiązki elektronowej.</w:t>
            </w:r>
          </w:p>
          <w:p w14:paraId="6AAE34B8" w14:textId="1F1CBC62" w:rsidR="00C47B15" w:rsidRPr="005428AA" w:rsidRDefault="00C47B15" w:rsidP="00E60D54">
            <w:pPr>
              <w:pStyle w:val="Akapitzlist"/>
              <w:numPr>
                <w:ilvl w:val="0"/>
                <w:numId w:val="9"/>
              </w:numPr>
              <w:shd w:val="clear" w:color="auto" w:fill="FFFFFF"/>
              <w:suppressAutoHyphens/>
              <w:spacing w:after="0" w:line="240" w:lineRule="auto"/>
              <w:ind w:left="368"/>
              <w:rPr>
                <w:rFonts w:ascii="Tahoma" w:hAnsi="Tahoma" w:cs="Tahoma"/>
                <w:iCs/>
                <w:sz w:val="18"/>
                <w:szCs w:val="18"/>
              </w:rPr>
            </w:pPr>
            <w:r w:rsidRPr="005428AA">
              <w:rPr>
                <w:rFonts w:ascii="Tahoma" w:hAnsi="Tahoma" w:cs="Tahoma"/>
                <w:iCs/>
                <w:sz w:val="18"/>
                <w:szCs w:val="18"/>
              </w:rPr>
              <w:t xml:space="preserve">Wymagany detektor elektronów wtórnych SE do pracy w wysokiej próżni typu </w:t>
            </w:r>
            <w:proofErr w:type="spellStart"/>
            <w:r w:rsidRPr="005428AA">
              <w:rPr>
                <w:rFonts w:ascii="Tahoma" w:hAnsi="Tahoma" w:cs="Tahoma"/>
                <w:iCs/>
                <w:sz w:val="18"/>
                <w:szCs w:val="18"/>
              </w:rPr>
              <w:t>Everharta-Thornleya</w:t>
            </w:r>
            <w:proofErr w:type="spellEnd"/>
            <w:r w:rsidRPr="005428AA">
              <w:rPr>
                <w:rFonts w:ascii="Tahoma" w:hAnsi="Tahoma" w:cs="Tahoma"/>
                <w:iCs/>
                <w:sz w:val="18"/>
                <w:szCs w:val="18"/>
              </w:rPr>
              <w:t>.</w:t>
            </w:r>
          </w:p>
          <w:p w14:paraId="7412A590" w14:textId="582688BE" w:rsidR="00C47B15" w:rsidRPr="005428AA" w:rsidRDefault="00C47B15" w:rsidP="00E60D54">
            <w:pPr>
              <w:pStyle w:val="Akapitzlist"/>
              <w:numPr>
                <w:ilvl w:val="0"/>
                <w:numId w:val="9"/>
              </w:numPr>
              <w:shd w:val="clear" w:color="auto" w:fill="FFFFFF"/>
              <w:suppressAutoHyphens/>
              <w:spacing w:after="0" w:line="240" w:lineRule="auto"/>
              <w:ind w:left="368"/>
              <w:rPr>
                <w:rFonts w:ascii="Tahoma" w:hAnsi="Tahoma" w:cs="Tahoma"/>
                <w:iCs/>
                <w:sz w:val="18"/>
                <w:szCs w:val="18"/>
              </w:rPr>
            </w:pPr>
            <w:r w:rsidRPr="005428AA">
              <w:rPr>
                <w:rFonts w:ascii="Tahoma" w:hAnsi="Tahoma" w:cs="Tahoma"/>
                <w:iCs/>
                <w:sz w:val="18"/>
                <w:szCs w:val="18"/>
              </w:rPr>
              <w:t>Wymagane detektory elektronów wtórnych SE do pracy w całym wymaganym zakresie ciśnień niskiej próżni oraz w trybie środowiskowym.</w:t>
            </w:r>
          </w:p>
          <w:p w14:paraId="019A04F7" w14:textId="5430BD40" w:rsidR="00C47B15" w:rsidRPr="005428AA" w:rsidRDefault="00C47B15" w:rsidP="00E60D54">
            <w:pPr>
              <w:pStyle w:val="Akapitzlist"/>
              <w:numPr>
                <w:ilvl w:val="0"/>
                <w:numId w:val="9"/>
              </w:numPr>
              <w:shd w:val="clear" w:color="auto" w:fill="FFFFFF"/>
              <w:suppressAutoHyphens/>
              <w:spacing w:after="0" w:line="240" w:lineRule="auto"/>
              <w:ind w:left="368"/>
              <w:rPr>
                <w:rFonts w:ascii="Tahoma" w:hAnsi="Tahoma" w:cs="Tahoma"/>
                <w:iCs/>
                <w:sz w:val="18"/>
                <w:szCs w:val="18"/>
              </w:rPr>
            </w:pPr>
            <w:r w:rsidRPr="005428AA">
              <w:rPr>
                <w:rFonts w:ascii="Tahoma" w:hAnsi="Tahoma" w:cs="Tahoma"/>
                <w:iCs/>
                <w:sz w:val="18"/>
                <w:szCs w:val="18"/>
              </w:rPr>
              <w:t xml:space="preserve">Detektor elektronów wstecznie rozproszonych z podziałem na 4 lub więcej niezależnych pierścieni. Pierścienie detektora muszą wykazywać selektywne obrazowanie kontrastu materiałowego i topografii powierzchni badanej próbki w zależności od kąta rozproszenia elektronów BSE względem wiązki pierwotnej. Detektor musi mieć czułość wystarczającą na obrazowanie przy energiach elektronów BSE od 700 </w:t>
            </w:r>
            <w:proofErr w:type="spellStart"/>
            <w:r w:rsidRPr="005428AA">
              <w:rPr>
                <w:rFonts w:ascii="Tahoma" w:hAnsi="Tahoma" w:cs="Tahoma"/>
                <w:iCs/>
                <w:sz w:val="18"/>
                <w:szCs w:val="18"/>
              </w:rPr>
              <w:t>eV</w:t>
            </w:r>
            <w:proofErr w:type="spellEnd"/>
            <w:r w:rsidRPr="005428AA">
              <w:rPr>
                <w:rFonts w:ascii="Tahoma" w:hAnsi="Tahoma" w:cs="Tahoma"/>
                <w:iCs/>
                <w:sz w:val="18"/>
                <w:szCs w:val="18"/>
              </w:rPr>
              <w:t xml:space="preserve"> na detektorze (tj. bez użycia dodatkowego potencjału na stoliku).</w:t>
            </w:r>
          </w:p>
          <w:p w14:paraId="60A52C32" w14:textId="7ABAAFF3" w:rsidR="00C47B15" w:rsidRPr="005428AA" w:rsidRDefault="00C47B15" w:rsidP="00E60D54">
            <w:pPr>
              <w:pStyle w:val="Akapitzlist"/>
              <w:numPr>
                <w:ilvl w:val="0"/>
                <w:numId w:val="9"/>
              </w:numPr>
              <w:shd w:val="clear" w:color="auto" w:fill="FFFFFF"/>
              <w:suppressAutoHyphens/>
              <w:spacing w:after="0" w:line="240" w:lineRule="auto"/>
              <w:ind w:left="368"/>
              <w:rPr>
                <w:rFonts w:ascii="Tahoma" w:hAnsi="Tahoma" w:cs="Tahoma"/>
                <w:iCs/>
                <w:sz w:val="18"/>
                <w:szCs w:val="18"/>
              </w:rPr>
            </w:pPr>
            <w:r w:rsidRPr="005428AA">
              <w:rPr>
                <w:rFonts w:ascii="Tahoma" w:hAnsi="Tahoma" w:cs="Tahoma"/>
                <w:iCs/>
                <w:sz w:val="18"/>
                <w:szCs w:val="18"/>
              </w:rPr>
              <w:t>Możliwość jednoczesnego zbierania sygnałów obrazowych SEM przy pojedynczym skanie wiązką elektronową i wyświetlania ich na ekranie jednego monitora z co najmniej 2 detektorów oraz z co najmniej 4 sektorów detektora.</w:t>
            </w:r>
          </w:p>
          <w:p w14:paraId="140DB891" w14:textId="1D988CCD" w:rsidR="00C47B15" w:rsidRPr="005428AA" w:rsidRDefault="00C47B15" w:rsidP="00E60D54">
            <w:pPr>
              <w:pStyle w:val="Akapitzlist"/>
              <w:numPr>
                <w:ilvl w:val="0"/>
                <w:numId w:val="9"/>
              </w:numPr>
              <w:shd w:val="clear" w:color="auto" w:fill="FFFFFF"/>
              <w:suppressAutoHyphens/>
              <w:spacing w:after="0" w:line="240" w:lineRule="auto"/>
              <w:ind w:left="368"/>
              <w:rPr>
                <w:rFonts w:ascii="Tahoma" w:hAnsi="Tahoma" w:cs="Tahoma"/>
                <w:iCs/>
                <w:sz w:val="18"/>
                <w:szCs w:val="18"/>
              </w:rPr>
            </w:pPr>
            <w:r w:rsidRPr="005428AA">
              <w:rPr>
                <w:rFonts w:ascii="Tahoma" w:hAnsi="Tahoma" w:cs="Tahoma"/>
                <w:iCs/>
                <w:sz w:val="18"/>
                <w:szCs w:val="18"/>
              </w:rPr>
              <w:t xml:space="preserve">Minimalny zakres szybkości skanowania (czas postoju wiązki elektronowej w punkcie) od 50 </w:t>
            </w:r>
            <w:proofErr w:type="spellStart"/>
            <w:r w:rsidRPr="005428AA">
              <w:rPr>
                <w:rFonts w:ascii="Tahoma" w:hAnsi="Tahoma" w:cs="Tahoma"/>
                <w:iCs/>
                <w:sz w:val="18"/>
                <w:szCs w:val="18"/>
              </w:rPr>
              <w:t>ns</w:t>
            </w:r>
            <w:proofErr w:type="spellEnd"/>
            <w:r w:rsidRPr="005428AA">
              <w:rPr>
                <w:rFonts w:ascii="Tahoma" w:hAnsi="Tahoma" w:cs="Tahoma"/>
                <w:iCs/>
                <w:sz w:val="18"/>
                <w:szCs w:val="18"/>
              </w:rPr>
              <w:t>/piksel do 25 ms/piksel.</w:t>
            </w:r>
          </w:p>
          <w:p w14:paraId="3329A027" w14:textId="42926DA9" w:rsidR="00C47B15" w:rsidRPr="005428AA" w:rsidRDefault="00C47B15" w:rsidP="00AE3E34">
            <w:pPr>
              <w:pStyle w:val="Akapitzlist"/>
              <w:numPr>
                <w:ilvl w:val="0"/>
                <w:numId w:val="9"/>
              </w:numPr>
              <w:shd w:val="clear" w:color="auto" w:fill="FFFFFF"/>
              <w:suppressAutoHyphens/>
              <w:spacing w:after="0" w:line="240" w:lineRule="auto"/>
              <w:ind w:left="368"/>
              <w:rPr>
                <w:rFonts w:ascii="Tahoma" w:hAnsi="Tahoma" w:cs="Tahoma"/>
                <w:iCs/>
                <w:sz w:val="18"/>
                <w:szCs w:val="18"/>
              </w:rPr>
            </w:pPr>
            <w:r w:rsidRPr="005428AA">
              <w:rPr>
                <w:rFonts w:ascii="Tahoma" w:hAnsi="Tahoma" w:cs="Tahoma"/>
                <w:iCs/>
                <w:sz w:val="18"/>
                <w:szCs w:val="18"/>
              </w:rPr>
              <w:t>Sposoby skanowania obrazów SEM:</w:t>
            </w:r>
          </w:p>
          <w:p w14:paraId="53E31BFC" w14:textId="77777777" w:rsidR="00C47B15" w:rsidRPr="005428AA" w:rsidRDefault="00C47B15" w:rsidP="00C47B15">
            <w:pPr>
              <w:shd w:val="clear" w:color="auto" w:fill="FFFFFF"/>
              <w:suppressAutoHyphens/>
              <w:spacing w:after="0" w:line="240" w:lineRule="auto"/>
              <w:ind w:left="8"/>
              <w:rPr>
                <w:rFonts w:ascii="Tahoma" w:hAnsi="Tahoma" w:cs="Tahoma"/>
                <w:iCs/>
                <w:sz w:val="18"/>
                <w:szCs w:val="18"/>
              </w:rPr>
            </w:pPr>
            <w:r w:rsidRPr="005428AA">
              <w:rPr>
                <w:rFonts w:ascii="Tahoma" w:hAnsi="Tahoma" w:cs="Tahoma"/>
                <w:iCs/>
                <w:sz w:val="18"/>
                <w:szCs w:val="18"/>
              </w:rPr>
              <w:t>- integracja wielu ramek z automatyczną korekcją dryfu,</w:t>
            </w:r>
          </w:p>
          <w:p w14:paraId="4AB56A70" w14:textId="77777777" w:rsidR="00C47B15" w:rsidRPr="005428AA" w:rsidRDefault="00C47B15" w:rsidP="00C47B15">
            <w:pPr>
              <w:shd w:val="clear" w:color="auto" w:fill="FFFFFF"/>
              <w:suppressAutoHyphens/>
              <w:spacing w:after="0" w:line="240" w:lineRule="auto"/>
              <w:ind w:left="8"/>
              <w:rPr>
                <w:rFonts w:ascii="Tahoma" w:hAnsi="Tahoma" w:cs="Tahoma"/>
                <w:iCs/>
                <w:sz w:val="18"/>
                <w:szCs w:val="18"/>
              </w:rPr>
            </w:pPr>
            <w:r w:rsidRPr="005428AA">
              <w:rPr>
                <w:rFonts w:ascii="Tahoma" w:hAnsi="Tahoma" w:cs="Tahoma"/>
                <w:iCs/>
                <w:sz w:val="18"/>
                <w:szCs w:val="18"/>
              </w:rPr>
              <w:t>- Integracja liniowa, tj. wielokrotne skanowanie każdej linii ramki celem poprawy stosunku sygnał/szum,</w:t>
            </w:r>
          </w:p>
          <w:p w14:paraId="56E46884" w14:textId="0901FC73" w:rsidR="00C47B15" w:rsidRPr="005428AA" w:rsidRDefault="00C47B15" w:rsidP="00C47B15">
            <w:pPr>
              <w:shd w:val="clear" w:color="auto" w:fill="FFFFFF"/>
              <w:suppressAutoHyphens/>
              <w:spacing w:after="0" w:line="240" w:lineRule="auto"/>
              <w:ind w:left="8"/>
              <w:rPr>
                <w:rFonts w:ascii="Tahoma" w:hAnsi="Tahoma" w:cs="Tahoma"/>
                <w:iCs/>
                <w:sz w:val="18"/>
                <w:szCs w:val="18"/>
              </w:rPr>
            </w:pPr>
            <w:r w:rsidRPr="005428AA">
              <w:rPr>
                <w:rFonts w:ascii="Tahoma" w:hAnsi="Tahoma" w:cs="Tahoma"/>
                <w:iCs/>
                <w:sz w:val="18"/>
                <w:szCs w:val="18"/>
              </w:rPr>
              <w:t>- skanowanie przeplatane, co wybraną zdefiniowaną przez użytkownika linię celem minimalizacji ładowania się próbki.</w:t>
            </w:r>
          </w:p>
          <w:p w14:paraId="3B066DF8" w14:textId="77777777" w:rsidR="00C47B15" w:rsidRPr="005428AA" w:rsidRDefault="00C47B15" w:rsidP="00C47B15">
            <w:pPr>
              <w:shd w:val="clear" w:color="auto" w:fill="FFFFFF"/>
              <w:suppressAutoHyphens/>
              <w:spacing w:after="0" w:line="240" w:lineRule="auto"/>
              <w:rPr>
                <w:rFonts w:ascii="Tahoma" w:hAnsi="Tahoma" w:cs="Tahoma"/>
                <w:iCs/>
                <w:sz w:val="18"/>
                <w:szCs w:val="18"/>
              </w:rPr>
            </w:pPr>
          </w:p>
          <w:p w14:paraId="0B27EDBF" w14:textId="52513BF4" w:rsidR="00C47B15" w:rsidRPr="005428AA" w:rsidRDefault="00C47B15" w:rsidP="00E60D54">
            <w:pPr>
              <w:pStyle w:val="Akapitzlist"/>
              <w:numPr>
                <w:ilvl w:val="0"/>
                <w:numId w:val="9"/>
              </w:numPr>
              <w:shd w:val="clear" w:color="auto" w:fill="FFFFFF"/>
              <w:suppressAutoHyphens/>
              <w:spacing w:after="0" w:line="240" w:lineRule="auto"/>
              <w:ind w:left="368"/>
              <w:rPr>
                <w:rFonts w:ascii="Tahoma" w:hAnsi="Tahoma" w:cs="Tahoma"/>
                <w:iCs/>
                <w:sz w:val="18"/>
                <w:szCs w:val="18"/>
              </w:rPr>
            </w:pPr>
            <w:r w:rsidRPr="005428AA">
              <w:rPr>
                <w:rFonts w:ascii="Tahoma" w:hAnsi="Tahoma" w:cs="Tahoma"/>
                <w:iCs/>
                <w:sz w:val="18"/>
                <w:szCs w:val="18"/>
              </w:rPr>
              <w:t>Wymagana co najmniej jedna kamera CCD z podświetlaniem IR, a obraz z tej kamery musi być wyświetlany w oprogramowaniu mikroskopu.</w:t>
            </w:r>
          </w:p>
          <w:p w14:paraId="72C8C279" w14:textId="3981ED1F" w:rsidR="00C47B15" w:rsidRPr="005428AA" w:rsidRDefault="00C47B15" w:rsidP="00E60D54">
            <w:pPr>
              <w:pStyle w:val="Akapitzlist"/>
              <w:numPr>
                <w:ilvl w:val="0"/>
                <w:numId w:val="9"/>
              </w:numPr>
              <w:shd w:val="clear" w:color="auto" w:fill="FFFFFF"/>
              <w:suppressAutoHyphens/>
              <w:spacing w:after="0" w:line="240" w:lineRule="auto"/>
              <w:ind w:left="368"/>
              <w:rPr>
                <w:rFonts w:ascii="Tahoma" w:hAnsi="Tahoma" w:cs="Tahoma"/>
                <w:iCs/>
                <w:sz w:val="18"/>
                <w:szCs w:val="18"/>
              </w:rPr>
            </w:pPr>
            <w:r w:rsidRPr="005428AA">
              <w:rPr>
                <w:rFonts w:ascii="Tahoma" w:hAnsi="Tahoma" w:cs="Tahoma"/>
                <w:iCs/>
                <w:sz w:val="18"/>
                <w:szCs w:val="18"/>
              </w:rPr>
              <w:t>Wymagana wewnętrzna, zintegrowana z oprogramowaniem sterującym pracą mikroskopu kamera cyfrowa o polu widzenia obejmującym cały stolik z próbkami. Uzyskane obrazy muszą być w sposób automatyczny przypisywane do koordynat przesuwu stolika.</w:t>
            </w:r>
          </w:p>
          <w:p w14:paraId="3E294A29" w14:textId="163ECCAF" w:rsidR="00C47B15" w:rsidRPr="005428AA" w:rsidRDefault="00C47B15" w:rsidP="006779A8">
            <w:pPr>
              <w:pStyle w:val="Akapitzlist"/>
              <w:numPr>
                <w:ilvl w:val="0"/>
                <w:numId w:val="9"/>
              </w:numPr>
              <w:shd w:val="clear" w:color="auto" w:fill="FFFFFF"/>
              <w:suppressAutoHyphens/>
              <w:spacing w:after="0" w:line="240" w:lineRule="auto"/>
              <w:ind w:left="368"/>
              <w:rPr>
                <w:rFonts w:ascii="Tahoma" w:hAnsi="Tahoma" w:cs="Tahoma"/>
                <w:iCs/>
                <w:sz w:val="18"/>
                <w:szCs w:val="18"/>
              </w:rPr>
            </w:pPr>
            <w:r w:rsidRPr="005428AA">
              <w:rPr>
                <w:rFonts w:ascii="Tahoma" w:hAnsi="Tahoma" w:cs="Tahoma"/>
                <w:iCs/>
                <w:sz w:val="18"/>
                <w:szCs w:val="18"/>
              </w:rPr>
              <w:t>Precyzyjny stolik próbki zmotoryzowany w 5-ciu osiach i zakresach ruchu:</w:t>
            </w:r>
          </w:p>
          <w:p w14:paraId="510EE9F3" w14:textId="77777777" w:rsidR="00C47B15" w:rsidRPr="005428AA" w:rsidRDefault="00C47B15" w:rsidP="00C47B15">
            <w:pPr>
              <w:shd w:val="clear" w:color="auto" w:fill="FFFFFF"/>
              <w:suppressAutoHyphens/>
              <w:spacing w:after="0" w:line="240" w:lineRule="auto"/>
              <w:rPr>
                <w:rFonts w:ascii="Tahoma" w:hAnsi="Tahoma" w:cs="Tahoma"/>
                <w:iCs/>
                <w:sz w:val="18"/>
                <w:szCs w:val="18"/>
              </w:rPr>
            </w:pPr>
            <w:r w:rsidRPr="005428AA">
              <w:rPr>
                <w:rFonts w:ascii="Tahoma" w:hAnsi="Tahoma" w:cs="Tahoma"/>
                <w:iCs/>
                <w:sz w:val="18"/>
                <w:szCs w:val="18"/>
              </w:rPr>
              <w:t>- w osi X nie mniejszy niż 110 mm,</w:t>
            </w:r>
          </w:p>
          <w:p w14:paraId="4431EE10" w14:textId="77777777" w:rsidR="00C47B15" w:rsidRPr="005428AA" w:rsidRDefault="00C47B15" w:rsidP="00C47B15">
            <w:pPr>
              <w:shd w:val="clear" w:color="auto" w:fill="FFFFFF"/>
              <w:suppressAutoHyphens/>
              <w:spacing w:after="0" w:line="240" w:lineRule="auto"/>
              <w:rPr>
                <w:rFonts w:ascii="Tahoma" w:hAnsi="Tahoma" w:cs="Tahoma"/>
                <w:iCs/>
                <w:sz w:val="18"/>
                <w:szCs w:val="18"/>
              </w:rPr>
            </w:pPr>
            <w:r w:rsidRPr="005428AA">
              <w:rPr>
                <w:rFonts w:ascii="Tahoma" w:hAnsi="Tahoma" w:cs="Tahoma"/>
                <w:iCs/>
                <w:sz w:val="18"/>
                <w:szCs w:val="18"/>
              </w:rPr>
              <w:t>- w osi Y nie mniejszy niż 110 mm,</w:t>
            </w:r>
          </w:p>
          <w:p w14:paraId="4A86AD09" w14:textId="77777777" w:rsidR="00C47B15" w:rsidRPr="005428AA" w:rsidRDefault="00C47B15" w:rsidP="00C47B15">
            <w:pPr>
              <w:shd w:val="clear" w:color="auto" w:fill="FFFFFF"/>
              <w:suppressAutoHyphens/>
              <w:spacing w:after="0" w:line="240" w:lineRule="auto"/>
              <w:rPr>
                <w:rFonts w:ascii="Tahoma" w:hAnsi="Tahoma" w:cs="Tahoma"/>
                <w:iCs/>
                <w:sz w:val="18"/>
                <w:szCs w:val="18"/>
              </w:rPr>
            </w:pPr>
            <w:r w:rsidRPr="005428AA">
              <w:rPr>
                <w:rFonts w:ascii="Tahoma" w:hAnsi="Tahoma" w:cs="Tahoma"/>
                <w:iCs/>
                <w:sz w:val="18"/>
                <w:szCs w:val="18"/>
              </w:rPr>
              <w:t>- zakres przesuwu w osi Z nie mniejszy niż 60 mm,</w:t>
            </w:r>
          </w:p>
          <w:p w14:paraId="2BA90837" w14:textId="77777777" w:rsidR="00C47B15" w:rsidRPr="005428AA" w:rsidRDefault="00C47B15" w:rsidP="00C47B15">
            <w:pPr>
              <w:shd w:val="clear" w:color="auto" w:fill="FFFFFF"/>
              <w:suppressAutoHyphens/>
              <w:spacing w:after="0" w:line="240" w:lineRule="auto"/>
              <w:rPr>
                <w:rFonts w:ascii="Tahoma" w:hAnsi="Tahoma" w:cs="Tahoma"/>
                <w:iCs/>
                <w:sz w:val="18"/>
                <w:szCs w:val="18"/>
              </w:rPr>
            </w:pPr>
            <w:r w:rsidRPr="005428AA">
              <w:rPr>
                <w:rFonts w:ascii="Tahoma" w:hAnsi="Tahoma" w:cs="Tahoma"/>
                <w:iCs/>
                <w:sz w:val="18"/>
                <w:szCs w:val="18"/>
              </w:rPr>
              <w:t xml:space="preserve">- </w:t>
            </w:r>
            <w:proofErr w:type="spellStart"/>
            <w:r w:rsidRPr="005428AA">
              <w:rPr>
                <w:rFonts w:ascii="Tahoma" w:hAnsi="Tahoma" w:cs="Tahoma"/>
                <w:iCs/>
                <w:sz w:val="18"/>
                <w:szCs w:val="18"/>
              </w:rPr>
              <w:t>eucentryczny</w:t>
            </w:r>
            <w:proofErr w:type="spellEnd"/>
            <w:r w:rsidRPr="005428AA">
              <w:rPr>
                <w:rFonts w:ascii="Tahoma" w:hAnsi="Tahoma" w:cs="Tahoma"/>
                <w:iCs/>
                <w:sz w:val="18"/>
                <w:szCs w:val="18"/>
              </w:rPr>
              <w:t xml:space="preserve"> obrót wokół osi w zakresie 360 stopni dla wszystkich położeń X, Y,</w:t>
            </w:r>
          </w:p>
          <w:p w14:paraId="0EACE692" w14:textId="77777777" w:rsidR="00C47B15" w:rsidRPr="005428AA" w:rsidRDefault="00C47B15" w:rsidP="00C47B15">
            <w:pPr>
              <w:shd w:val="clear" w:color="auto" w:fill="FFFFFF"/>
              <w:suppressAutoHyphens/>
              <w:spacing w:after="0" w:line="240" w:lineRule="auto"/>
              <w:rPr>
                <w:rFonts w:ascii="Tahoma" w:hAnsi="Tahoma" w:cs="Tahoma"/>
                <w:iCs/>
                <w:sz w:val="18"/>
                <w:szCs w:val="18"/>
              </w:rPr>
            </w:pPr>
            <w:r w:rsidRPr="005428AA">
              <w:rPr>
                <w:rFonts w:ascii="Tahoma" w:hAnsi="Tahoma" w:cs="Tahoma"/>
                <w:iCs/>
                <w:sz w:val="18"/>
                <w:szCs w:val="18"/>
              </w:rPr>
              <w:t>- pochylanie w zakresie nie mniejszym niż od -10° do +90°</w:t>
            </w:r>
          </w:p>
          <w:p w14:paraId="7CB18D68" w14:textId="1A16388C" w:rsidR="00C47B15" w:rsidRPr="005428AA" w:rsidRDefault="00C47B15" w:rsidP="00C47B15">
            <w:pPr>
              <w:shd w:val="clear" w:color="auto" w:fill="FFFFFF"/>
              <w:suppressAutoHyphens/>
              <w:spacing w:after="0" w:line="240" w:lineRule="auto"/>
              <w:rPr>
                <w:rFonts w:ascii="Tahoma" w:hAnsi="Tahoma" w:cs="Tahoma"/>
                <w:iCs/>
                <w:sz w:val="18"/>
                <w:szCs w:val="18"/>
              </w:rPr>
            </w:pPr>
            <w:r w:rsidRPr="005428AA">
              <w:rPr>
                <w:rFonts w:ascii="Tahoma" w:hAnsi="Tahoma" w:cs="Tahoma"/>
                <w:iCs/>
                <w:sz w:val="18"/>
                <w:szCs w:val="18"/>
              </w:rPr>
              <w:t>Stolik powinien umożliwiać umieszczanie próbek lub akcesoriów o wadze minimum 4000g.</w:t>
            </w:r>
          </w:p>
          <w:p w14:paraId="333EC498" w14:textId="0AD7B3BE" w:rsidR="00C47B15" w:rsidRPr="005428AA" w:rsidRDefault="00C47B15" w:rsidP="00E60D54">
            <w:pPr>
              <w:pStyle w:val="Akapitzlist"/>
              <w:numPr>
                <w:ilvl w:val="0"/>
                <w:numId w:val="9"/>
              </w:numPr>
              <w:shd w:val="clear" w:color="auto" w:fill="FFFFFF"/>
              <w:suppressAutoHyphens/>
              <w:spacing w:after="0" w:line="240" w:lineRule="auto"/>
              <w:ind w:left="368"/>
              <w:rPr>
                <w:rFonts w:ascii="Tahoma" w:hAnsi="Tahoma" w:cs="Tahoma"/>
                <w:iCs/>
                <w:sz w:val="18"/>
                <w:szCs w:val="18"/>
              </w:rPr>
            </w:pPr>
            <w:r w:rsidRPr="005428AA">
              <w:rPr>
                <w:rFonts w:ascii="Tahoma" w:hAnsi="Tahoma" w:cs="Tahoma"/>
                <w:iCs/>
                <w:sz w:val="18"/>
                <w:szCs w:val="18"/>
              </w:rPr>
              <w:t>Analityczna odległość robocza nie mniejsza niż 10 mm.</w:t>
            </w:r>
          </w:p>
          <w:p w14:paraId="64702F0F" w14:textId="5106A024" w:rsidR="00C47B15" w:rsidRPr="005428AA" w:rsidRDefault="00C47B15" w:rsidP="00E60D54">
            <w:pPr>
              <w:pStyle w:val="Akapitzlist"/>
              <w:numPr>
                <w:ilvl w:val="0"/>
                <w:numId w:val="9"/>
              </w:numPr>
              <w:shd w:val="clear" w:color="auto" w:fill="FFFFFF"/>
              <w:suppressAutoHyphens/>
              <w:spacing w:after="0" w:line="240" w:lineRule="auto"/>
              <w:ind w:left="368"/>
              <w:rPr>
                <w:rFonts w:ascii="Tahoma" w:hAnsi="Tahoma" w:cs="Tahoma"/>
                <w:iCs/>
                <w:sz w:val="18"/>
                <w:szCs w:val="18"/>
              </w:rPr>
            </w:pPr>
            <w:r w:rsidRPr="005428AA">
              <w:rPr>
                <w:rFonts w:ascii="Tahoma" w:hAnsi="Tahoma" w:cs="Tahoma"/>
                <w:iCs/>
                <w:sz w:val="18"/>
                <w:szCs w:val="18"/>
              </w:rPr>
              <w:t>Komora urządzenia musi posiadać szerokość nie mniejszą niż 340 mm.</w:t>
            </w:r>
          </w:p>
          <w:p w14:paraId="4CB04FF8" w14:textId="3CAB361D" w:rsidR="00C47B15" w:rsidRPr="005428AA" w:rsidRDefault="00C47B15" w:rsidP="00E60D54">
            <w:pPr>
              <w:pStyle w:val="Akapitzlist"/>
              <w:numPr>
                <w:ilvl w:val="0"/>
                <w:numId w:val="9"/>
              </w:numPr>
              <w:shd w:val="clear" w:color="auto" w:fill="FFFFFF"/>
              <w:suppressAutoHyphens/>
              <w:spacing w:after="0" w:line="240" w:lineRule="auto"/>
              <w:ind w:left="368"/>
              <w:rPr>
                <w:rFonts w:ascii="Tahoma" w:hAnsi="Tahoma" w:cs="Tahoma"/>
                <w:iCs/>
                <w:sz w:val="18"/>
                <w:szCs w:val="18"/>
              </w:rPr>
            </w:pPr>
            <w:r w:rsidRPr="005428AA">
              <w:rPr>
                <w:rFonts w:ascii="Tahoma" w:hAnsi="Tahoma" w:cs="Tahoma"/>
                <w:iCs/>
                <w:sz w:val="18"/>
                <w:szCs w:val="18"/>
              </w:rPr>
              <w:t xml:space="preserve">System próżniowy wyposażony w bezolejową pompę próżni wstępnej oraz pompę turbomolekularną. Możliwość zapowietrzania </w:t>
            </w:r>
            <w:r w:rsidRPr="005428AA">
              <w:rPr>
                <w:rFonts w:ascii="Tahoma" w:hAnsi="Tahoma" w:cs="Tahoma"/>
                <w:iCs/>
                <w:sz w:val="18"/>
                <w:szCs w:val="18"/>
              </w:rPr>
              <w:lastRenderedPageBreak/>
              <w:t>komory mikroskopu w sposób automatyczny czystym azotem.</w:t>
            </w:r>
          </w:p>
          <w:p w14:paraId="512023E6" w14:textId="55DC8A1F" w:rsidR="00C47B15" w:rsidRPr="005428AA" w:rsidRDefault="00C47B15" w:rsidP="00E60D54">
            <w:pPr>
              <w:pStyle w:val="Akapitzlist"/>
              <w:numPr>
                <w:ilvl w:val="0"/>
                <w:numId w:val="9"/>
              </w:numPr>
              <w:shd w:val="clear" w:color="auto" w:fill="FFFFFF"/>
              <w:suppressAutoHyphens/>
              <w:spacing w:after="0" w:line="240" w:lineRule="auto"/>
              <w:ind w:left="368"/>
              <w:rPr>
                <w:rFonts w:ascii="Tahoma" w:hAnsi="Tahoma" w:cs="Tahoma"/>
                <w:iCs/>
                <w:sz w:val="18"/>
                <w:szCs w:val="18"/>
              </w:rPr>
            </w:pPr>
            <w:r w:rsidRPr="005428AA">
              <w:rPr>
                <w:rFonts w:ascii="Tahoma" w:hAnsi="Tahoma" w:cs="Tahoma"/>
                <w:iCs/>
                <w:sz w:val="18"/>
                <w:szCs w:val="18"/>
              </w:rPr>
              <w:t>System mikroskopu musi być wyposażone w co najmniej 2 kolorowe monitory LCD o przekątnej minimum 24 cale.</w:t>
            </w:r>
          </w:p>
          <w:p w14:paraId="560EFA44" w14:textId="2A5C8DEA" w:rsidR="00C47B15" w:rsidRPr="005428AA" w:rsidRDefault="00C47B15" w:rsidP="009D7F00">
            <w:pPr>
              <w:pStyle w:val="Akapitzlist"/>
              <w:numPr>
                <w:ilvl w:val="0"/>
                <w:numId w:val="9"/>
              </w:numPr>
              <w:shd w:val="clear" w:color="auto" w:fill="FFFFFF"/>
              <w:suppressAutoHyphens/>
              <w:spacing w:after="0" w:line="240" w:lineRule="auto"/>
              <w:ind w:left="368"/>
              <w:rPr>
                <w:rFonts w:ascii="Tahoma" w:hAnsi="Tahoma" w:cs="Tahoma"/>
                <w:iCs/>
                <w:sz w:val="18"/>
                <w:szCs w:val="18"/>
              </w:rPr>
            </w:pPr>
            <w:r w:rsidRPr="005428AA">
              <w:rPr>
                <w:rFonts w:ascii="Tahoma" w:hAnsi="Tahoma" w:cs="Tahoma"/>
                <w:iCs/>
                <w:sz w:val="18"/>
                <w:szCs w:val="18"/>
              </w:rPr>
              <w:t>Mikroskop musi posiadać oprogramowanie do automatycznego wysokorozdzielczego obrazowania SEM dużych obszarów próbki lub wielu próbek (dowolnego wskazanego obszaru próbki lub wielu obszarów), które jest realizowane przez sekwencyjny przesuw stolika próbki oraz zszywanie (</w:t>
            </w:r>
            <w:proofErr w:type="spellStart"/>
            <w:r w:rsidRPr="005428AA">
              <w:rPr>
                <w:rFonts w:ascii="Tahoma" w:hAnsi="Tahoma" w:cs="Tahoma"/>
                <w:iCs/>
                <w:sz w:val="18"/>
                <w:szCs w:val="18"/>
              </w:rPr>
              <w:t>stitching</w:t>
            </w:r>
            <w:proofErr w:type="spellEnd"/>
            <w:r w:rsidRPr="005428AA">
              <w:rPr>
                <w:rFonts w:ascii="Tahoma" w:hAnsi="Tahoma" w:cs="Tahoma"/>
                <w:iCs/>
                <w:sz w:val="18"/>
                <w:szCs w:val="18"/>
              </w:rPr>
              <w:t>) uzyskanych zdjęć składowych wraz z korekcją ewentualnych przesunięć na ich granicach. Oprogramowanie musi realizować ten sposób obrazowania:</w:t>
            </w:r>
          </w:p>
          <w:p w14:paraId="17A3E9A8" w14:textId="77777777" w:rsidR="00C47B15" w:rsidRPr="005428AA" w:rsidRDefault="00C47B15" w:rsidP="00C47B15">
            <w:pPr>
              <w:shd w:val="clear" w:color="auto" w:fill="FFFFFF"/>
              <w:suppressAutoHyphens/>
              <w:spacing w:after="0" w:line="240" w:lineRule="auto"/>
              <w:rPr>
                <w:rFonts w:ascii="Tahoma" w:hAnsi="Tahoma" w:cs="Tahoma"/>
                <w:iCs/>
                <w:sz w:val="18"/>
                <w:szCs w:val="18"/>
              </w:rPr>
            </w:pPr>
            <w:r w:rsidRPr="005428AA">
              <w:rPr>
                <w:rFonts w:ascii="Tahoma" w:hAnsi="Tahoma" w:cs="Tahoma"/>
                <w:iCs/>
                <w:sz w:val="18"/>
                <w:szCs w:val="18"/>
              </w:rPr>
              <w:t xml:space="preserve">- z wykorzystaniem wszystkich oferowanych detektorów obrazowych (SE, BSE), a następnie możliwość nakładania obrazów jednego obszaru na siebie </w:t>
            </w:r>
          </w:p>
          <w:p w14:paraId="06479B8A" w14:textId="77777777" w:rsidR="00C47B15" w:rsidRPr="005428AA" w:rsidRDefault="00C47B15" w:rsidP="00C47B15">
            <w:pPr>
              <w:shd w:val="clear" w:color="auto" w:fill="FFFFFF"/>
              <w:suppressAutoHyphens/>
              <w:spacing w:after="0" w:line="240" w:lineRule="auto"/>
              <w:rPr>
                <w:rFonts w:ascii="Tahoma" w:hAnsi="Tahoma" w:cs="Tahoma"/>
                <w:iCs/>
                <w:sz w:val="18"/>
                <w:szCs w:val="18"/>
              </w:rPr>
            </w:pPr>
            <w:r w:rsidRPr="005428AA">
              <w:rPr>
                <w:rFonts w:ascii="Tahoma" w:hAnsi="Tahoma" w:cs="Tahoma"/>
                <w:iCs/>
                <w:sz w:val="18"/>
                <w:szCs w:val="18"/>
              </w:rPr>
              <w:t>- w dowolnym, wskazanym obszarze próbki lub wielu jej obszarach lub na wielu próbkach,</w:t>
            </w:r>
          </w:p>
          <w:p w14:paraId="1B6A8957" w14:textId="3BBD1A55" w:rsidR="00C47B15" w:rsidRPr="005428AA" w:rsidRDefault="00C47B15" w:rsidP="00C47B15">
            <w:pPr>
              <w:shd w:val="clear" w:color="auto" w:fill="FFFFFF"/>
              <w:suppressAutoHyphens/>
              <w:spacing w:after="0" w:line="240" w:lineRule="auto"/>
              <w:rPr>
                <w:rFonts w:ascii="Tahoma" w:hAnsi="Tahoma" w:cs="Tahoma"/>
                <w:iCs/>
                <w:sz w:val="18"/>
                <w:szCs w:val="18"/>
              </w:rPr>
            </w:pPr>
            <w:r w:rsidRPr="005428AA">
              <w:rPr>
                <w:rFonts w:ascii="Tahoma" w:hAnsi="Tahoma" w:cs="Tahoma"/>
                <w:iCs/>
                <w:sz w:val="18"/>
                <w:szCs w:val="18"/>
              </w:rPr>
              <w:t>- oprogramowanie musi posiadać wersję offline do przeglądania uzyskanych zdjęć wielkoformatowych.</w:t>
            </w:r>
          </w:p>
          <w:p w14:paraId="5B949869" w14:textId="55668BF0" w:rsidR="00C47B15" w:rsidRPr="005428AA" w:rsidRDefault="00C47B15" w:rsidP="00EC464F">
            <w:pPr>
              <w:pStyle w:val="Akapitzlist"/>
              <w:numPr>
                <w:ilvl w:val="0"/>
                <w:numId w:val="9"/>
              </w:numPr>
              <w:shd w:val="clear" w:color="auto" w:fill="FFFFFF"/>
              <w:suppressAutoHyphens/>
              <w:spacing w:after="0" w:line="240" w:lineRule="auto"/>
              <w:ind w:left="368"/>
              <w:rPr>
                <w:rFonts w:ascii="Tahoma" w:hAnsi="Tahoma" w:cs="Tahoma"/>
                <w:iCs/>
                <w:sz w:val="18"/>
                <w:szCs w:val="18"/>
              </w:rPr>
            </w:pPr>
            <w:r w:rsidRPr="005428AA">
              <w:rPr>
                <w:rFonts w:ascii="Tahoma" w:hAnsi="Tahoma" w:cs="Tahoma"/>
                <w:iCs/>
                <w:sz w:val="18"/>
                <w:szCs w:val="18"/>
              </w:rPr>
              <w:t>Oprogramowanie sterujące pracą mikroskopu musi umożliwiać:</w:t>
            </w:r>
          </w:p>
          <w:p w14:paraId="6EA7C810" w14:textId="77777777" w:rsidR="00C47B15" w:rsidRPr="005428AA" w:rsidRDefault="00C47B15" w:rsidP="00C47B15">
            <w:pPr>
              <w:shd w:val="clear" w:color="auto" w:fill="FFFFFF"/>
              <w:suppressAutoHyphens/>
              <w:spacing w:after="0" w:line="240" w:lineRule="auto"/>
              <w:rPr>
                <w:rFonts w:ascii="Tahoma" w:hAnsi="Tahoma" w:cs="Tahoma"/>
                <w:iCs/>
                <w:sz w:val="18"/>
                <w:szCs w:val="18"/>
              </w:rPr>
            </w:pPr>
            <w:r w:rsidRPr="005428AA">
              <w:rPr>
                <w:rFonts w:ascii="Tahoma" w:hAnsi="Tahoma" w:cs="Tahoma"/>
                <w:iCs/>
                <w:sz w:val="18"/>
                <w:szCs w:val="18"/>
              </w:rPr>
              <w:t>-automatyczną korekcję astygmatyzmu,</w:t>
            </w:r>
          </w:p>
          <w:p w14:paraId="35B2F870" w14:textId="77777777" w:rsidR="00C47B15" w:rsidRPr="005428AA" w:rsidRDefault="00C47B15" w:rsidP="00C47B15">
            <w:pPr>
              <w:shd w:val="clear" w:color="auto" w:fill="FFFFFF"/>
              <w:suppressAutoHyphens/>
              <w:spacing w:after="0" w:line="240" w:lineRule="auto"/>
              <w:rPr>
                <w:rFonts w:ascii="Tahoma" w:hAnsi="Tahoma" w:cs="Tahoma"/>
                <w:iCs/>
                <w:sz w:val="18"/>
                <w:szCs w:val="18"/>
              </w:rPr>
            </w:pPr>
            <w:r w:rsidRPr="005428AA">
              <w:rPr>
                <w:rFonts w:ascii="Tahoma" w:hAnsi="Tahoma" w:cs="Tahoma"/>
                <w:iCs/>
                <w:sz w:val="18"/>
                <w:szCs w:val="18"/>
              </w:rPr>
              <w:t>-automatyczne ustawienie ostrości obrazu,</w:t>
            </w:r>
          </w:p>
          <w:p w14:paraId="2DF1A672" w14:textId="77777777" w:rsidR="00C47B15" w:rsidRPr="005428AA" w:rsidRDefault="00C47B15" w:rsidP="00C47B15">
            <w:pPr>
              <w:shd w:val="clear" w:color="auto" w:fill="FFFFFF"/>
              <w:suppressAutoHyphens/>
              <w:spacing w:after="0" w:line="240" w:lineRule="auto"/>
              <w:rPr>
                <w:rFonts w:ascii="Tahoma" w:hAnsi="Tahoma" w:cs="Tahoma"/>
                <w:iCs/>
                <w:sz w:val="18"/>
                <w:szCs w:val="18"/>
              </w:rPr>
            </w:pPr>
            <w:r w:rsidRPr="005428AA">
              <w:rPr>
                <w:rFonts w:ascii="Tahoma" w:hAnsi="Tahoma" w:cs="Tahoma"/>
                <w:iCs/>
                <w:sz w:val="18"/>
                <w:szCs w:val="18"/>
              </w:rPr>
              <w:t>-automatyczne ustawienie jasności i kontrastu obrazu,</w:t>
            </w:r>
          </w:p>
          <w:p w14:paraId="2A8B4160" w14:textId="77777777" w:rsidR="00C47B15" w:rsidRPr="005428AA" w:rsidRDefault="00C47B15" w:rsidP="00C47B15">
            <w:pPr>
              <w:shd w:val="clear" w:color="auto" w:fill="FFFFFF"/>
              <w:suppressAutoHyphens/>
              <w:spacing w:after="0" w:line="240" w:lineRule="auto"/>
              <w:rPr>
                <w:rFonts w:ascii="Tahoma" w:hAnsi="Tahoma" w:cs="Tahoma"/>
                <w:iCs/>
                <w:sz w:val="18"/>
                <w:szCs w:val="18"/>
              </w:rPr>
            </w:pPr>
            <w:r w:rsidRPr="005428AA">
              <w:rPr>
                <w:rFonts w:ascii="Tahoma" w:hAnsi="Tahoma" w:cs="Tahoma"/>
                <w:iCs/>
                <w:sz w:val="18"/>
                <w:szCs w:val="18"/>
              </w:rPr>
              <w:t>-ustawienie parametrów urządzenia takich jak: powiększenie, energia elektronów pierwotnych osiągających próbkę, wybór trybu obrazowania,</w:t>
            </w:r>
          </w:p>
          <w:p w14:paraId="3B57D12C" w14:textId="77777777" w:rsidR="00C47B15" w:rsidRPr="005428AA" w:rsidRDefault="00C47B15" w:rsidP="00C47B15">
            <w:pPr>
              <w:shd w:val="clear" w:color="auto" w:fill="FFFFFF"/>
              <w:suppressAutoHyphens/>
              <w:spacing w:after="0" w:line="240" w:lineRule="auto"/>
              <w:rPr>
                <w:rFonts w:ascii="Tahoma" w:hAnsi="Tahoma" w:cs="Tahoma"/>
                <w:iCs/>
                <w:sz w:val="18"/>
                <w:szCs w:val="18"/>
              </w:rPr>
            </w:pPr>
            <w:r w:rsidRPr="005428AA">
              <w:rPr>
                <w:rFonts w:ascii="Tahoma" w:hAnsi="Tahoma" w:cs="Tahoma"/>
                <w:iCs/>
                <w:sz w:val="18"/>
                <w:szCs w:val="18"/>
              </w:rPr>
              <w:t>- automatyczną korekcję dryfu, aktywowaną np. w przypadku integracji wielu kolejnych ramek skanowania w ramach jednego obrazu</w:t>
            </w:r>
          </w:p>
          <w:p w14:paraId="330061E6" w14:textId="77777777" w:rsidR="00C47B15" w:rsidRPr="005428AA" w:rsidRDefault="00C47B15" w:rsidP="00C47B15">
            <w:pPr>
              <w:shd w:val="clear" w:color="auto" w:fill="FFFFFF"/>
              <w:suppressAutoHyphens/>
              <w:spacing w:after="0" w:line="240" w:lineRule="auto"/>
              <w:rPr>
                <w:rFonts w:ascii="Tahoma" w:hAnsi="Tahoma" w:cs="Tahoma"/>
                <w:iCs/>
                <w:sz w:val="18"/>
                <w:szCs w:val="18"/>
              </w:rPr>
            </w:pPr>
            <w:r w:rsidRPr="005428AA">
              <w:rPr>
                <w:rFonts w:ascii="Tahoma" w:hAnsi="Tahoma" w:cs="Tahoma"/>
                <w:iCs/>
                <w:sz w:val="18"/>
                <w:szCs w:val="18"/>
              </w:rPr>
              <w:t>-akwizycję i zapisywanie (wraz z zestawem wszystkich parametrów pracy mikroskopu) obrazów o maksymalnej rozdzielczości minimum 25 megapikseli w co najmniej następujących przyjętych standardach: TIFF, BMP i JPEG w skali szarości nie mniejszej niż 24 bity,</w:t>
            </w:r>
          </w:p>
          <w:p w14:paraId="30B87106" w14:textId="77777777" w:rsidR="00C47B15" w:rsidRPr="005428AA" w:rsidRDefault="00C47B15" w:rsidP="00C47B15">
            <w:pPr>
              <w:shd w:val="clear" w:color="auto" w:fill="FFFFFF"/>
              <w:suppressAutoHyphens/>
              <w:spacing w:after="0" w:line="240" w:lineRule="auto"/>
              <w:rPr>
                <w:rFonts w:ascii="Tahoma" w:hAnsi="Tahoma" w:cs="Tahoma"/>
                <w:iCs/>
                <w:sz w:val="18"/>
                <w:szCs w:val="18"/>
              </w:rPr>
            </w:pPr>
            <w:r w:rsidRPr="005428AA">
              <w:rPr>
                <w:rFonts w:ascii="Tahoma" w:hAnsi="Tahoma" w:cs="Tahoma"/>
                <w:iCs/>
                <w:sz w:val="18"/>
                <w:szCs w:val="18"/>
              </w:rPr>
              <w:t>- jednoczesny zapis do 4 obrazów z różnych detektorów, w tym także z różnych segmentów detektorów, uzyskanych przy pojedynczym skanie wiązką,</w:t>
            </w:r>
          </w:p>
          <w:p w14:paraId="2ED4BD0F" w14:textId="77777777" w:rsidR="00C47B15" w:rsidRPr="005428AA" w:rsidRDefault="00C47B15" w:rsidP="00C47B15">
            <w:pPr>
              <w:shd w:val="clear" w:color="auto" w:fill="FFFFFF"/>
              <w:suppressAutoHyphens/>
              <w:spacing w:after="0" w:line="240" w:lineRule="auto"/>
              <w:rPr>
                <w:rFonts w:ascii="Tahoma" w:hAnsi="Tahoma" w:cs="Tahoma"/>
                <w:iCs/>
                <w:sz w:val="18"/>
                <w:szCs w:val="18"/>
              </w:rPr>
            </w:pPr>
            <w:r w:rsidRPr="005428AA">
              <w:rPr>
                <w:rFonts w:ascii="Tahoma" w:hAnsi="Tahoma" w:cs="Tahoma"/>
                <w:iCs/>
                <w:sz w:val="18"/>
                <w:szCs w:val="18"/>
              </w:rPr>
              <w:t xml:space="preserve">- rejestrację sekwencji video w formacie </w:t>
            </w:r>
            <w:proofErr w:type="spellStart"/>
            <w:r w:rsidRPr="005428AA">
              <w:rPr>
                <w:rFonts w:ascii="Tahoma" w:hAnsi="Tahoma" w:cs="Tahoma"/>
                <w:iCs/>
                <w:sz w:val="18"/>
                <w:szCs w:val="18"/>
              </w:rPr>
              <w:t>avi</w:t>
            </w:r>
            <w:proofErr w:type="spellEnd"/>
            <w:r w:rsidRPr="005428AA">
              <w:rPr>
                <w:rFonts w:ascii="Tahoma" w:hAnsi="Tahoma" w:cs="Tahoma"/>
                <w:iCs/>
                <w:sz w:val="18"/>
                <w:szCs w:val="18"/>
              </w:rPr>
              <w:t>,</w:t>
            </w:r>
          </w:p>
          <w:p w14:paraId="3265C609" w14:textId="77777777" w:rsidR="00C47B15" w:rsidRPr="005428AA" w:rsidRDefault="00C47B15" w:rsidP="00C47B15">
            <w:pPr>
              <w:shd w:val="clear" w:color="auto" w:fill="FFFFFF"/>
              <w:suppressAutoHyphens/>
              <w:spacing w:after="0" w:line="240" w:lineRule="auto"/>
              <w:rPr>
                <w:rFonts w:ascii="Tahoma" w:hAnsi="Tahoma" w:cs="Tahoma"/>
                <w:iCs/>
                <w:sz w:val="18"/>
                <w:szCs w:val="18"/>
              </w:rPr>
            </w:pPr>
            <w:r w:rsidRPr="005428AA">
              <w:rPr>
                <w:rFonts w:ascii="Tahoma" w:hAnsi="Tahoma" w:cs="Tahoma"/>
                <w:iCs/>
                <w:sz w:val="18"/>
                <w:szCs w:val="18"/>
              </w:rPr>
              <w:t>- pomiary odległości, pól powierzchni i kątów bezpośrednio na ekranie monitora z zapisem rezultatów pomiaru;</w:t>
            </w:r>
          </w:p>
          <w:p w14:paraId="056B1C18" w14:textId="77777777" w:rsidR="00C47B15" w:rsidRPr="005428AA" w:rsidRDefault="00C47B15" w:rsidP="00C47B15">
            <w:pPr>
              <w:shd w:val="clear" w:color="auto" w:fill="FFFFFF"/>
              <w:suppressAutoHyphens/>
              <w:spacing w:after="0" w:line="240" w:lineRule="auto"/>
              <w:rPr>
                <w:rFonts w:ascii="Tahoma" w:hAnsi="Tahoma" w:cs="Tahoma"/>
                <w:iCs/>
                <w:sz w:val="18"/>
                <w:szCs w:val="18"/>
              </w:rPr>
            </w:pPr>
            <w:r w:rsidRPr="005428AA">
              <w:rPr>
                <w:rFonts w:ascii="Tahoma" w:hAnsi="Tahoma" w:cs="Tahoma"/>
                <w:iCs/>
                <w:sz w:val="18"/>
                <w:szCs w:val="18"/>
              </w:rPr>
              <w:t xml:space="preserve">- zapisywanie i przywoływanie parametrów skanowania (takich jak: czas postoju wiązki w punkcie, sposób skanowania </w:t>
            </w:r>
            <w:proofErr w:type="spellStart"/>
            <w:r w:rsidRPr="005428AA">
              <w:rPr>
                <w:rFonts w:ascii="Tahoma" w:hAnsi="Tahoma" w:cs="Tahoma"/>
                <w:iCs/>
                <w:sz w:val="18"/>
                <w:szCs w:val="18"/>
              </w:rPr>
              <w:t>itp</w:t>
            </w:r>
            <w:proofErr w:type="spellEnd"/>
            <w:r w:rsidRPr="005428AA">
              <w:rPr>
                <w:rFonts w:ascii="Tahoma" w:hAnsi="Tahoma" w:cs="Tahoma"/>
                <w:iCs/>
                <w:sz w:val="18"/>
                <w:szCs w:val="18"/>
              </w:rPr>
              <w:t>). W danym momencie oprogramowanie powinno dawać dostęp do co najmniej 6 zestawów takich parametrów.</w:t>
            </w:r>
          </w:p>
          <w:p w14:paraId="79216981" w14:textId="77777777" w:rsidR="00C47B15" w:rsidRPr="005428AA" w:rsidRDefault="00C47B15" w:rsidP="00C47B15">
            <w:pPr>
              <w:shd w:val="clear" w:color="auto" w:fill="FFFFFF"/>
              <w:suppressAutoHyphens/>
              <w:spacing w:after="0" w:line="240" w:lineRule="auto"/>
              <w:rPr>
                <w:rFonts w:ascii="Tahoma" w:hAnsi="Tahoma" w:cs="Tahoma"/>
                <w:iCs/>
                <w:sz w:val="18"/>
                <w:szCs w:val="18"/>
              </w:rPr>
            </w:pPr>
            <w:r w:rsidRPr="005428AA">
              <w:rPr>
                <w:rFonts w:ascii="Tahoma" w:hAnsi="Tahoma" w:cs="Tahoma"/>
                <w:iCs/>
                <w:sz w:val="18"/>
                <w:szCs w:val="18"/>
              </w:rPr>
              <w:t>- funkcja oprogramowania zapisująca w sposób automatyczny i dynamiczny minimum 20 ostatnich ustawień mikroskopu (np. parametrów wiązki i skanowania, ustawień stygmatorów), po czym umożliwiająca ich przywoływanie.</w:t>
            </w:r>
          </w:p>
          <w:p w14:paraId="4606D7EB" w14:textId="11D98130" w:rsidR="00C47B15" w:rsidRPr="005428AA" w:rsidRDefault="00C47B15" w:rsidP="00C47B15">
            <w:pPr>
              <w:shd w:val="clear" w:color="auto" w:fill="FFFFFF"/>
              <w:suppressAutoHyphens/>
              <w:spacing w:after="0" w:line="240" w:lineRule="auto"/>
              <w:rPr>
                <w:rFonts w:ascii="Tahoma" w:hAnsi="Tahoma" w:cs="Tahoma"/>
                <w:iCs/>
                <w:sz w:val="18"/>
                <w:szCs w:val="18"/>
              </w:rPr>
            </w:pPr>
            <w:r w:rsidRPr="005428AA">
              <w:rPr>
                <w:rFonts w:ascii="Tahoma" w:hAnsi="Tahoma" w:cs="Tahoma"/>
                <w:iCs/>
                <w:sz w:val="18"/>
                <w:szCs w:val="18"/>
              </w:rPr>
              <w:t>- oprogramowanie sterujące mikroskopu i wszystkie aplikacje specjalistyczne dołączone do oferowanego urządzenia muszą być uruchamiane w systemie operacyjnym co najmniej MS Windows 10 lub równoważnym i kompatybilne z innymi standardowymi programami środowiska Microsoft Windows.</w:t>
            </w:r>
          </w:p>
          <w:p w14:paraId="33F57DE8" w14:textId="77777777" w:rsidR="00C47B15" w:rsidRPr="005428AA" w:rsidRDefault="00C47B15" w:rsidP="00C47B15">
            <w:pPr>
              <w:shd w:val="clear" w:color="auto" w:fill="FFFFFF"/>
              <w:suppressAutoHyphens/>
              <w:spacing w:after="0" w:line="240" w:lineRule="auto"/>
              <w:rPr>
                <w:rFonts w:ascii="Tahoma" w:hAnsi="Tahoma" w:cs="Tahoma"/>
                <w:iCs/>
                <w:sz w:val="18"/>
                <w:szCs w:val="18"/>
              </w:rPr>
            </w:pPr>
          </w:p>
          <w:p w14:paraId="55958791" w14:textId="77777777" w:rsidR="00C47B15" w:rsidRPr="005428AA" w:rsidRDefault="00C47B15" w:rsidP="00C47B15">
            <w:pPr>
              <w:shd w:val="clear" w:color="auto" w:fill="FFFFFF"/>
              <w:suppressAutoHyphens/>
              <w:spacing w:after="0" w:line="240" w:lineRule="auto"/>
              <w:rPr>
                <w:rFonts w:ascii="Tahoma" w:hAnsi="Tahoma" w:cs="Tahoma"/>
                <w:iCs/>
                <w:sz w:val="18"/>
                <w:szCs w:val="18"/>
              </w:rPr>
            </w:pPr>
          </w:p>
          <w:p w14:paraId="05DEFE4A" w14:textId="5976D6AB" w:rsidR="00C47B15" w:rsidRPr="005428AA" w:rsidRDefault="00C47B15" w:rsidP="003F58E4">
            <w:pPr>
              <w:pStyle w:val="Akapitzlist"/>
              <w:numPr>
                <w:ilvl w:val="0"/>
                <w:numId w:val="9"/>
              </w:numPr>
              <w:shd w:val="clear" w:color="auto" w:fill="FFFFFF"/>
              <w:suppressAutoHyphens/>
              <w:spacing w:after="0" w:line="240" w:lineRule="auto"/>
              <w:ind w:left="368"/>
              <w:rPr>
                <w:rFonts w:ascii="Tahoma" w:hAnsi="Tahoma" w:cs="Tahoma"/>
                <w:iCs/>
                <w:sz w:val="18"/>
                <w:szCs w:val="18"/>
              </w:rPr>
            </w:pPr>
            <w:r w:rsidRPr="005428AA">
              <w:rPr>
                <w:rFonts w:ascii="Tahoma" w:hAnsi="Tahoma" w:cs="Tahoma"/>
                <w:iCs/>
                <w:sz w:val="18"/>
                <w:szCs w:val="18"/>
              </w:rPr>
              <w:lastRenderedPageBreak/>
              <w:t xml:space="preserve">System wyposażony w fabrycznie nowy, bezazotowy detektor EDS wykonany w technologii SDD, sprzętowo i programowo przystosowany do współpracy z oferowanym mikroskopem SEM, </w:t>
            </w:r>
          </w:p>
          <w:p w14:paraId="56CE1FA5" w14:textId="77777777" w:rsidR="00C47B15" w:rsidRPr="005428AA" w:rsidRDefault="00C47B15" w:rsidP="00C47B15">
            <w:pPr>
              <w:shd w:val="clear" w:color="auto" w:fill="FFFFFF"/>
              <w:suppressAutoHyphens/>
              <w:spacing w:after="0" w:line="240" w:lineRule="auto"/>
              <w:rPr>
                <w:rFonts w:ascii="Tahoma" w:hAnsi="Tahoma" w:cs="Tahoma"/>
                <w:iCs/>
                <w:sz w:val="18"/>
                <w:szCs w:val="18"/>
              </w:rPr>
            </w:pPr>
            <w:r w:rsidRPr="005428AA">
              <w:rPr>
                <w:rFonts w:ascii="Tahoma" w:hAnsi="Tahoma" w:cs="Tahoma"/>
                <w:iCs/>
                <w:sz w:val="18"/>
                <w:szCs w:val="18"/>
              </w:rPr>
              <w:t>- zakres detekcji pierwiastków od berylu (Be)</w:t>
            </w:r>
          </w:p>
          <w:p w14:paraId="3CA0D0B6" w14:textId="77777777" w:rsidR="00C47B15" w:rsidRPr="005428AA" w:rsidRDefault="00C47B15" w:rsidP="00C47B15">
            <w:pPr>
              <w:shd w:val="clear" w:color="auto" w:fill="FFFFFF"/>
              <w:suppressAutoHyphens/>
              <w:spacing w:after="0" w:line="240" w:lineRule="auto"/>
              <w:rPr>
                <w:rFonts w:ascii="Tahoma" w:hAnsi="Tahoma" w:cs="Tahoma"/>
                <w:iCs/>
                <w:sz w:val="18"/>
                <w:szCs w:val="18"/>
              </w:rPr>
            </w:pPr>
            <w:r w:rsidRPr="005428AA">
              <w:rPr>
                <w:rFonts w:ascii="Tahoma" w:hAnsi="Tahoma" w:cs="Tahoma"/>
                <w:iCs/>
                <w:sz w:val="18"/>
                <w:szCs w:val="18"/>
              </w:rPr>
              <w:t xml:space="preserve">- rozdzielczość energetyczna: ≤129 </w:t>
            </w:r>
            <w:proofErr w:type="spellStart"/>
            <w:r w:rsidRPr="005428AA">
              <w:rPr>
                <w:rFonts w:ascii="Tahoma" w:hAnsi="Tahoma" w:cs="Tahoma"/>
                <w:iCs/>
                <w:sz w:val="18"/>
                <w:szCs w:val="18"/>
              </w:rPr>
              <w:t>eV</w:t>
            </w:r>
            <w:proofErr w:type="spellEnd"/>
            <w:r w:rsidRPr="005428AA">
              <w:rPr>
                <w:rFonts w:ascii="Tahoma" w:hAnsi="Tahoma" w:cs="Tahoma"/>
                <w:iCs/>
                <w:sz w:val="18"/>
                <w:szCs w:val="18"/>
              </w:rPr>
              <w:t xml:space="preserve"> dla linii Mn Kα</w:t>
            </w:r>
          </w:p>
          <w:p w14:paraId="0073B2CF" w14:textId="77777777" w:rsidR="00C47B15" w:rsidRPr="005428AA" w:rsidRDefault="00C47B15" w:rsidP="00C47B15">
            <w:pPr>
              <w:shd w:val="clear" w:color="auto" w:fill="FFFFFF"/>
              <w:suppressAutoHyphens/>
              <w:spacing w:after="0" w:line="240" w:lineRule="auto"/>
              <w:rPr>
                <w:rFonts w:ascii="Tahoma" w:hAnsi="Tahoma" w:cs="Tahoma"/>
                <w:iCs/>
                <w:sz w:val="18"/>
                <w:szCs w:val="18"/>
              </w:rPr>
            </w:pPr>
            <w:r w:rsidRPr="005428AA">
              <w:rPr>
                <w:rFonts w:ascii="Tahoma" w:hAnsi="Tahoma" w:cs="Tahoma"/>
                <w:iCs/>
                <w:sz w:val="18"/>
                <w:szCs w:val="18"/>
              </w:rPr>
              <w:t>- powierzchnia elementu aktywnego (chipa): ≥60 mm2</w:t>
            </w:r>
          </w:p>
          <w:p w14:paraId="719F56C2" w14:textId="77777777" w:rsidR="00C47B15" w:rsidRPr="005428AA" w:rsidRDefault="00C47B15" w:rsidP="00C47B15">
            <w:pPr>
              <w:shd w:val="clear" w:color="auto" w:fill="FFFFFF"/>
              <w:suppressAutoHyphens/>
              <w:spacing w:after="0" w:line="240" w:lineRule="auto"/>
              <w:rPr>
                <w:rFonts w:ascii="Tahoma" w:hAnsi="Tahoma" w:cs="Tahoma"/>
                <w:iCs/>
                <w:sz w:val="18"/>
                <w:szCs w:val="18"/>
              </w:rPr>
            </w:pPr>
            <w:r w:rsidRPr="005428AA">
              <w:rPr>
                <w:rFonts w:ascii="Tahoma" w:hAnsi="Tahoma" w:cs="Tahoma"/>
                <w:iCs/>
                <w:sz w:val="18"/>
                <w:szCs w:val="18"/>
              </w:rPr>
              <w:t xml:space="preserve">- przepustowość: ≥ 600 000 </w:t>
            </w:r>
            <w:proofErr w:type="spellStart"/>
            <w:r w:rsidRPr="005428AA">
              <w:rPr>
                <w:rFonts w:ascii="Tahoma" w:hAnsi="Tahoma" w:cs="Tahoma"/>
                <w:iCs/>
                <w:sz w:val="18"/>
                <w:szCs w:val="18"/>
              </w:rPr>
              <w:t>zliczeń</w:t>
            </w:r>
            <w:proofErr w:type="spellEnd"/>
            <w:r w:rsidRPr="005428AA">
              <w:rPr>
                <w:rFonts w:ascii="Tahoma" w:hAnsi="Tahoma" w:cs="Tahoma"/>
                <w:iCs/>
                <w:sz w:val="18"/>
                <w:szCs w:val="18"/>
              </w:rPr>
              <w:t xml:space="preserve"> na sekundę (na wejściu)</w:t>
            </w:r>
          </w:p>
          <w:p w14:paraId="08D04D16" w14:textId="77777777" w:rsidR="00C47B15" w:rsidRPr="005428AA" w:rsidRDefault="00C47B15" w:rsidP="00C47B15">
            <w:pPr>
              <w:shd w:val="clear" w:color="auto" w:fill="FFFFFF"/>
              <w:suppressAutoHyphens/>
              <w:spacing w:after="0" w:line="240" w:lineRule="auto"/>
              <w:rPr>
                <w:rFonts w:ascii="Tahoma" w:hAnsi="Tahoma" w:cs="Tahoma"/>
                <w:iCs/>
                <w:sz w:val="18"/>
                <w:szCs w:val="18"/>
              </w:rPr>
            </w:pPr>
            <w:r w:rsidRPr="005428AA">
              <w:rPr>
                <w:rFonts w:ascii="Tahoma" w:hAnsi="Tahoma" w:cs="Tahoma"/>
                <w:iCs/>
                <w:sz w:val="18"/>
                <w:szCs w:val="18"/>
              </w:rPr>
              <w:t>- wsuwany automatycznie do komory mikroskopu</w:t>
            </w:r>
          </w:p>
          <w:p w14:paraId="3A2A06B4" w14:textId="77777777" w:rsidR="00C47B15" w:rsidRPr="005428AA" w:rsidRDefault="00C47B15" w:rsidP="00C47B15">
            <w:pPr>
              <w:shd w:val="clear" w:color="auto" w:fill="FFFFFF"/>
              <w:suppressAutoHyphens/>
              <w:spacing w:after="0" w:line="240" w:lineRule="auto"/>
              <w:rPr>
                <w:rFonts w:ascii="Tahoma" w:hAnsi="Tahoma" w:cs="Tahoma"/>
                <w:iCs/>
                <w:sz w:val="18"/>
                <w:szCs w:val="18"/>
              </w:rPr>
            </w:pPr>
          </w:p>
          <w:p w14:paraId="79500CB1" w14:textId="77777777" w:rsidR="00C47B15" w:rsidRPr="005428AA" w:rsidRDefault="00C47B15" w:rsidP="00C47B15">
            <w:pPr>
              <w:shd w:val="clear" w:color="auto" w:fill="FFFFFF"/>
              <w:suppressAutoHyphens/>
              <w:spacing w:after="0" w:line="240" w:lineRule="auto"/>
              <w:rPr>
                <w:rFonts w:ascii="Tahoma" w:hAnsi="Tahoma" w:cs="Tahoma"/>
                <w:iCs/>
                <w:sz w:val="18"/>
                <w:szCs w:val="18"/>
              </w:rPr>
            </w:pPr>
            <w:r w:rsidRPr="005428AA">
              <w:rPr>
                <w:rFonts w:ascii="Tahoma" w:hAnsi="Tahoma" w:cs="Tahoma"/>
                <w:iCs/>
                <w:sz w:val="18"/>
                <w:szCs w:val="18"/>
              </w:rPr>
              <w:t>Oprogramowanie detektora EDS musi:</w:t>
            </w:r>
          </w:p>
          <w:p w14:paraId="0F03D252" w14:textId="77777777" w:rsidR="00C47B15" w:rsidRPr="005428AA" w:rsidRDefault="00C47B15" w:rsidP="00C47B15">
            <w:pPr>
              <w:shd w:val="clear" w:color="auto" w:fill="FFFFFF"/>
              <w:suppressAutoHyphens/>
              <w:spacing w:after="0" w:line="240" w:lineRule="auto"/>
              <w:rPr>
                <w:rFonts w:ascii="Tahoma" w:hAnsi="Tahoma" w:cs="Tahoma"/>
                <w:iCs/>
                <w:sz w:val="18"/>
                <w:szCs w:val="18"/>
              </w:rPr>
            </w:pPr>
            <w:r w:rsidRPr="005428AA">
              <w:rPr>
                <w:rFonts w:ascii="Tahoma" w:hAnsi="Tahoma" w:cs="Tahoma"/>
                <w:iCs/>
                <w:sz w:val="18"/>
                <w:szCs w:val="18"/>
              </w:rPr>
              <w:t>-  mieć możliwość rejestracji widm rentgenowskich w punktach i obszarach oraz wzdłuż linii, wykonując periodycznie kompensacją dryfu</w:t>
            </w:r>
          </w:p>
          <w:p w14:paraId="20A85C8C" w14:textId="77777777" w:rsidR="00C47B15" w:rsidRPr="005428AA" w:rsidRDefault="00C47B15" w:rsidP="00C47B15">
            <w:pPr>
              <w:shd w:val="clear" w:color="auto" w:fill="FFFFFF"/>
              <w:suppressAutoHyphens/>
              <w:spacing w:after="0" w:line="240" w:lineRule="auto"/>
              <w:rPr>
                <w:rFonts w:ascii="Tahoma" w:hAnsi="Tahoma" w:cs="Tahoma"/>
                <w:iCs/>
                <w:sz w:val="18"/>
                <w:szCs w:val="18"/>
              </w:rPr>
            </w:pPr>
            <w:r w:rsidRPr="005428AA">
              <w:rPr>
                <w:rFonts w:ascii="Tahoma" w:hAnsi="Tahoma" w:cs="Tahoma"/>
                <w:iCs/>
                <w:sz w:val="18"/>
                <w:szCs w:val="18"/>
              </w:rPr>
              <w:t xml:space="preserve">- wykonywać analizę widm obejmującą odejmowanie tła, </w:t>
            </w:r>
            <w:proofErr w:type="spellStart"/>
            <w:r w:rsidRPr="005428AA">
              <w:rPr>
                <w:rFonts w:ascii="Tahoma" w:hAnsi="Tahoma" w:cs="Tahoma"/>
                <w:iCs/>
                <w:sz w:val="18"/>
                <w:szCs w:val="18"/>
              </w:rPr>
              <w:t>dekonwolucję</w:t>
            </w:r>
            <w:proofErr w:type="spellEnd"/>
            <w:r w:rsidRPr="005428AA">
              <w:rPr>
                <w:rFonts w:ascii="Tahoma" w:hAnsi="Tahoma" w:cs="Tahoma"/>
                <w:iCs/>
                <w:sz w:val="18"/>
                <w:szCs w:val="18"/>
              </w:rPr>
              <w:t xml:space="preserve"> linii spektralnych i obliczanie zawartości pierwiastków,</w:t>
            </w:r>
          </w:p>
          <w:p w14:paraId="75F328A5" w14:textId="77777777" w:rsidR="00C47B15" w:rsidRPr="005428AA" w:rsidRDefault="00C47B15" w:rsidP="00C47B15">
            <w:pPr>
              <w:shd w:val="clear" w:color="auto" w:fill="FFFFFF"/>
              <w:suppressAutoHyphens/>
              <w:spacing w:after="0" w:line="240" w:lineRule="auto"/>
              <w:rPr>
                <w:rFonts w:ascii="Tahoma" w:hAnsi="Tahoma" w:cs="Tahoma"/>
                <w:iCs/>
                <w:sz w:val="18"/>
                <w:szCs w:val="18"/>
              </w:rPr>
            </w:pPr>
            <w:r w:rsidRPr="005428AA">
              <w:rPr>
                <w:rFonts w:ascii="Tahoma" w:hAnsi="Tahoma" w:cs="Tahoma"/>
                <w:iCs/>
                <w:sz w:val="18"/>
                <w:szCs w:val="18"/>
              </w:rPr>
              <w:t>- umożliwiać automatyczne generowanie raportów zawierających wyniki ilościowe (w at. % i wt. %), jak i jakościowe (mapy i profile liniowe) do programu MS Word lub równoważnego.</w:t>
            </w:r>
          </w:p>
          <w:p w14:paraId="0C6B2E37" w14:textId="77777777" w:rsidR="00C47B15" w:rsidRPr="005428AA" w:rsidRDefault="00C47B15" w:rsidP="00C47B15">
            <w:pPr>
              <w:shd w:val="clear" w:color="auto" w:fill="FFFFFF"/>
              <w:suppressAutoHyphens/>
              <w:spacing w:after="0" w:line="240" w:lineRule="auto"/>
              <w:rPr>
                <w:rFonts w:ascii="Tahoma" w:hAnsi="Tahoma" w:cs="Tahoma"/>
                <w:iCs/>
                <w:sz w:val="18"/>
                <w:szCs w:val="18"/>
              </w:rPr>
            </w:pPr>
            <w:r w:rsidRPr="005428AA">
              <w:rPr>
                <w:rFonts w:ascii="Tahoma" w:hAnsi="Tahoma" w:cs="Tahoma"/>
                <w:iCs/>
                <w:sz w:val="18"/>
                <w:szCs w:val="18"/>
              </w:rPr>
              <w:t>- otwierane w minimum 1 z 4 okien głównego oprogramowania mikroskopu</w:t>
            </w:r>
          </w:p>
          <w:p w14:paraId="06D8B998" w14:textId="77777777" w:rsidR="00C47B15" w:rsidRPr="005428AA" w:rsidRDefault="00C47B15" w:rsidP="00C47B15">
            <w:pPr>
              <w:shd w:val="clear" w:color="auto" w:fill="FFFFFF"/>
              <w:suppressAutoHyphens/>
              <w:spacing w:after="0" w:line="240" w:lineRule="auto"/>
              <w:rPr>
                <w:rFonts w:ascii="Tahoma" w:hAnsi="Tahoma" w:cs="Tahoma"/>
                <w:iCs/>
                <w:sz w:val="18"/>
                <w:szCs w:val="18"/>
              </w:rPr>
            </w:pPr>
            <w:r w:rsidRPr="005428AA">
              <w:rPr>
                <w:rFonts w:ascii="Tahoma" w:hAnsi="Tahoma" w:cs="Tahoma"/>
                <w:iCs/>
                <w:sz w:val="18"/>
                <w:szCs w:val="18"/>
              </w:rPr>
              <w:t>- pracować w środowisku Windows 10 lub równoważnym</w:t>
            </w:r>
          </w:p>
          <w:p w14:paraId="4354A5E1" w14:textId="77777777" w:rsidR="00C47B15" w:rsidRPr="005428AA" w:rsidRDefault="00C47B15" w:rsidP="00C47B15">
            <w:pPr>
              <w:shd w:val="clear" w:color="auto" w:fill="FFFFFF"/>
              <w:suppressAutoHyphens/>
              <w:spacing w:after="0" w:line="240" w:lineRule="auto"/>
              <w:rPr>
                <w:rFonts w:ascii="Tahoma" w:hAnsi="Tahoma" w:cs="Tahoma"/>
                <w:iCs/>
                <w:sz w:val="18"/>
                <w:szCs w:val="18"/>
              </w:rPr>
            </w:pPr>
            <w:r w:rsidRPr="005428AA">
              <w:rPr>
                <w:rFonts w:ascii="Tahoma" w:hAnsi="Tahoma" w:cs="Tahoma"/>
                <w:iCs/>
                <w:sz w:val="18"/>
                <w:szCs w:val="18"/>
              </w:rPr>
              <w:t>- być zintegrowane z oprogramowaniem mikroskopu pozwalający na nakładanie w czasie rzeczywistym map rozkładu pierwiastków na obraz elektronów BSE</w:t>
            </w:r>
          </w:p>
          <w:p w14:paraId="216C8248" w14:textId="77777777" w:rsidR="00C47B15" w:rsidRPr="005428AA" w:rsidRDefault="00C47B15" w:rsidP="00C47B15">
            <w:pPr>
              <w:shd w:val="clear" w:color="auto" w:fill="FFFFFF"/>
              <w:suppressAutoHyphens/>
              <w:spacing w:after="0" w:line="240" w:lineRule="auto"/>
              <w:rPr>
                <w:rFonts w:ascii="Tahoma" w:hAnsi="Tahoma" w:cs="Tahoma"/>
                <w:iCs/>
                <w:sz w:val="18"/>
                <w:szCs w:val="18"/>
              </w:rPr>
            </w:pPr>
            <w:r w:rsidRPr="005428AA">
              <w:rPr>
                <w:rFonts w:ascii="Tahoma" w:hAnsi="Tahoma" w:cs="Tahoma"/>
                <w:iCs/>
                <w:sz w:val="18"/>
                <w:szCs w:val="18"/>
              </w:rPr>
              <w:t>- wykonywać automatyczne mapy rozkładu pierwiastków „na żywo” po każdorazowym przesunięciu pola obrazowania próbki</w:t>
            </w:r>
          </w:p>
          <w:p w14:paraId="603382CD" w14:textId="5ACEB9F4" w:rsidR="00C47B15" w:rsidRPr="005428AA" w:rsidRDefault="00C47B15" w:rsidP="00C47B15">
            <w:pPr>
              <w:shd w:val="clear" w:color="auto" w:fill="FFFFFF"/>
              <w:suppressAutoHyphens/>
              <w:spacing w:after="0" w:line="240" w:lineRule="auto"/>
              <w:rPr>
                <w:rFonts w:ascii="Tahoma" w:hAnsi="Tahoma" w:cs="Tahoma"/>
                <w:iCs/>
                <w:sz w:val="18"/>
                <w:szCs w:val="18"/>
              </w:rPr>
            </w:pPr>
            <w:r w:rsidRPr="005428AA">
              <w:rPr>
                <w:rFonts w:ascii="Tahoma" w:hAnsi="Tahoma" w:cs="Tahoma"/>
                <w:iCs/>
                <w:sz w:val="18"/>
                <w:szCs w:val="18"/>
              </w:rPr>
              <w:t>- wykonywać analizę cząstek na próbce</w:t>
            </w:r>
          </w:p>
          <w:p w14:paraId="0C32C0F9" w14:textId="34905629" w:rsidR="00C47B15" w:rsidRPr="005428AA" w:rsidRDefault="00C47B15" w:rsidP="00C47B15">
            <w:pPr>
              <w:pStyle w:val="Akapitzlist"/>
              <w:numPr>
                <w:ilvl w:val="0"/>
                <w:numId w:val="9"/>
              </w:numPr>
              <w:shd w:val="clear" w:color="auto" w:fill="FFFFFF"/>
              <w:suppressAutoHyphens/>
              <w:spacing w:after="0" w:line="240" w:lineRule="auto"/>
              <w:ind w:left="368"/>
              <w:rPr>
                <w:rFonts w:ascii="Tahoma" w:hAnsi="Tahoma" w:cs="Tahoma"/>
                <w:iCs/>
                <w:sz w:val="18"/>
                <w:szCs w:val="18"/>
              </w:rPr>
            </w:pPr>
            <w:r w:rsidRPr="005428AA">
              <w:rPr>
                <w:rFonts w:ascii="Tahoma" w:hAnsi="Tahoma" w:cs="Tahoma"/>
                <w:iCs/>
                <w:sz w:val="18"/>
                <w:szCs w:val="18"/>
              </w:rPr>
              <w:t>Kompatybilny ze stolikiem mikroskopu uchwyt do zamocowania co najmniej 15 standardowych stolików okrągłych o średnicy 12,7 mm.</w:t>
            </w:r>
          </w:p>
          <w:p w14:paraId="3D677A14" w14:textId="5DB4E2D0" w:rsidR="00C47B15" w:rsidRPr="005428AA" w:rsidRDefault="00C47B15" w:rsidP="00C47B15">
            <w:pPr>
              <w:pStyle w:val="Akapitzlist"/>
              <w:numPr>
                <w:ilvl w:val="0"/>
                <w:numId w:val="9"/>
              </w:numPr>
              <w:shd w:val="clear" w:color="auto" w:fill="FFFFFF"/>
              <w:suppressAutoHyphens/>
              <w:spacing w:after="0" w:line="240" w:lineRule="auto"/>
              <w:ind w:left="368"/>
              <w:rPr>
                <w:rFonts w:ascii="Tahoma" w:hAnsi="Tahoma" w:cs="Tahoma"/>
                <w:iCs/>
                <w:sz w:val="18"/>
                <w:szCs w:val="18"/>
              </w:rPr>
            </w:pPr>
            <w:r w:rsidRPr="005428AA">
              <w:rPr>
                <w:rFonts w:ascii="Tahoma" w:hAnsi="Tahoma" w:cs="Tahoma"/>
                <w:iCs/>
                <w:sz w:val="18"/>
                <w:szCs w:val="18"/>
              </w:rPr>
              <w:t>Urządzenie musi być przystosowane do zasilania sieciowego 230 V/50Hz.</w:t>
            </w:r>
          </w:p>
          <w:p w14:paraId="3E52E89E" w14:textId="1EDFC106" w:rsidR="00C47B15" w:rsidRPr="005428AA" w:rsidRDefault="00C47B15" w:rsidP="00C47B15">
            <w:pPr>
              <w:pStyle w:val="Akapitzlist"/>
              <w:numPr>
                <w:ilvl w:val="0"/>
                <w:numId w:val="9"/>
              </w:numPr>
              <w:shd w:val="clear" w:color="auto" w:fill="FFFFFF"/>
              <w:suppressAutoHyphens/>
              <w:spacing w:after="0" w:line="240" w:lineRule="auto"/>
              <w:ind w:left="368"/>
              <w:rPr>
                <w:rFonts w:ascii="Tahoma" w:hAnsi="Tahoma" w:cs="Tahoma"/>
                <w:iCs/>
                <w:sz w:val="18"/>
                <w:szCs w:val="18"/>
              </w:rPr>
            </w:pPr>
            <w:r w:rsidRPr="005428AA">
              <w:rPr>
                <w:rFonts w:ascii="Tahoma" w:hAnsi="Tahoma" w:cs="Tahoma"/>
                <w:iCs/>
                <w:sz w:val="18"/>
                <w:szCs w:val="18"/>
              </w:rPr>
              <w:t>Mikroskop musi zawierać zestaw wszystkich potrzebnych przewodów (kabli elektrycznych, światłowodowych i innych) do połączeń, o długościach wystarczających do podłączenia mikroskopu, kompresora, systemu chłodzenia.</w:t>
            </w:r>
          </w:p>
          <w:p w14:paraId="639BC9D2" w14:textId="7D27FA5F" w:rsidR="00C47B15" w:rsidRPr="005428AA" w:rsidRDefault="00C47B15" w:rsidP="00C47B15">
            <w:pPr>
              <w:pStyle w:val="Akapitzlist"/>
              <w:numPr>
                <w:ilvl w:val="0"/>
                <w:numId w:val="9"/>
              </w:numPr>
              <w:shd w:val="clear" w:color="auto" w:fill="FFFFFF"/>
              <w:suppressAutoHyphens/>
              <w:spacing w:after="0" w:line="240" w:lineRule="auto"/>
              <w:ind w:left="368"/>
              <w:rPr>
                <w:rFonts w:ascii="Tahoma" w:hAnsi="Tahoma" w:cs="Tahoma"/>
                <w:iCs/>
                <w:sz w:val="18"/>
                <w:szCs w:val="18"/>
              </w:rPr>
            </w:pPr>
            <w:r w:rsidRPr="005428AA">
              <w:rPr>
                <w:rFonts w:ascii="Tahoma" w:hAnsi="Tahoma" w:cs="Tahoma"/>
                <w:iCs/>
                <w:sz w:val="18"/>
                <w:szCs w:val="18"/>
              </w:rPr>
              <w:t>Urządzenie musi być wyposażone w system do zdalnej diagnostyki i analizy stanu urządzenia za pośrednictwem sieci Internet, co wpłynie na znaczne skrócenie czasu niezbędnego do zdiagnozowania i usunięcia usterek oraz pozwoli również na skrócenie czasu przestoju urządzenia do niezbędnego minimum.</w:t>
            </w:r>
          </w:p>
          <w:p w14:paraId="58D65502" w14:textId="334C139C" w:rsidR="00C47B15" w:rsidRPr="005428AA" w:rsidRDefault="00C47B15" w:rsidP="00C47B15">
            <w:pPr>
              <w:pStyle w:val="Akapitzlist"/>
              <w:numPr>
                <w:ilvl w:val="0"/>
                <w:numId w:val="9"/>
              </w:numPr>
              <w:shd w:val="clear" w:color="auto" w:fill="FFFFFF"/>
              <w:suppressAutoHyphens/>
              <w:spacing w:after="0" w:line="240" w:lineRule="auto"/>
              <w:ind w:left="368"/>
              <w:rPr>
                <w:rFonts w:ascii="Tahoma" w:hAnsi="Tahoma" w:cs="Tahoma"/>
                <w:iCs/>
                <w:sz w:val="18"/>
                <w:szCs w:val="18"/>
              </w:rPr>
            </w:pPr>
            <w:r w:rsidRPr="005428AA">
              <w:rPr>
                <w:rFonts w:ascii="Tahoma" w:hAnsi="Tahoma" w:cs="Tahoma"/>
                <w:iCs/>
                <w:sz w:val="18"/>
                <w:szCs w:val="18"/>
              </w:rPr>
              <w:t>Instrukcja obsługi (w tym instrukcja bezpieczeństwa) mikroskopu i wszystkich podzespołów (EDS, układ chłodzący, kompresor, itp.) w języku polskim lub angielskim.</w:t>
            </w:r>
          </w:p>
          <w:p w14:paraId="4FCF0B92" w14:textId="77777777" w:rsidR="00F745F9" w:rsidRPr="005428AA" w:rsidRDefault="00F745F9" w:rsidP="00E60D54">
            <w:pPr>
              <w:shd w:val="clear" w:color="auto" w:fill="FFFFFF"/>
              <w:suppressAutoHyphens/>
              <w:spacing w:after="0" w:line="240" w:lineRule="auto"/>
              <w:ind w:left="720"/>
              <w:rPr>
                <w:rFonts w:ascii="Tahoma" w:hAnsi="Tahoma" w:cs="Tahoma"/>
                <w:sz w:val="18"/>
                <w:szCs w:val="18"/>
              </w:rPr>
            </w:pPr>
          </w:p>
          <w:p w14:paraId="54FBAD24" w14:textId="0D131B60" w:rsidR="00F745F9" w:rsidRPr="005428AA" w:rsidRDefault="00F745F9" w:rsidP="00E60D54">
            <w:pPr>
              <w:autoSpaceDE w:val="0"/>
              <w:autoSpaceDN w:val="0"/>
              <w:adjustRightInd w:val="0"/>
              <w:spacing w:after="0" w:line="240" w:lineRule="auto"/>
              <w:ind w:left="426" w:hanging="568"/>
              <w:rPr>
                <w:rFonts w:ascii="Tahoma" w:eastAsia="Calibri" w:hAnsi="Tahoma" w:cs="Tahoma"/>
                <w:sz w:val="18"/>
                <w:szCs w:val="18"/>
              </w:rPr>
            </w:pPr>
            <w:r w:rsidRPr="005428AA">
              <w:rPr>
                <w:rFonts w:ascii="Tahoma" w:eastAsia="Calibri" w:hAnsi="Tahoma" w:cs="Tahoma"/>
                <w:sz w:val="18"/>
                <w:szCs w:val="18"/>
              </w:rPr>
              <w:t xml:space="preserve">.  </w:t>
            </w:r>
            <w:r w:rsidR="00C46F6E" w:rsidRPr="005428AA">
              <w:rPr>
                <w:rFonts w:ascii="Tahoma" w:eastAsia="Calibri" w:hAnsi="Tahoma" w:cs="Tahoma"/>
                <w:sz w:val="18"/>
                <w:szCs w:val="18"/>
              </w:rPr>
              <w:t xml:space="preserve">36. </w:t>
            </w:r>
            <w:r w:rsidRPr="005428AA">
              <w:rPr>
                <w:rFonts w:ascii="Tahoma" w:eastAsia="Calibri" w:hAnsi="Tahoma" w:cs="Tahoma"/>
                <w:sz w:val="18"/>
                <w:szCs w:val="18"/>
              </w:rPr>
              <w:t>Licencja na oprogramowanie musi być:</w:t>
            </w:r>
          </w:p>
          <w:p w14:paraId="562E1465" w14:textId="265F3BBF" w:rsidR="00F745F9" w:rsidRPr="005428AA" w:rsidRDefault="00F745F9" w:rsidP="00E60D54">
            <w:pPr>
              <w:autoSpaceDE w:val="0"/>
              <w:autoSpaceDN w:val="0"/>
              <w:adjustRightInd w:val="0"/>
              <w:spacing w:after="0" w:line="240" w:lineRule="auto"/>
              <w:ind w:left="1276" w:hanging="1197"/>
              <w:rPr>
                <w:rFonts w:ascii="Tahoma" w:eastAsia="Calibri" w:hAnsi="Tahoma" w:cs="Tahoma"/>
                <w:sz w:val="18"/>
                <w:szCs w:val="18"/>
              </w:rPr>
            </w:pPr>
            <w:r w:rsidRPr="005428AA">
              <w:rPr>
                <w:rFonts w:ascii="Tahoma" w:eastAsia="Calibri" w:hAnsi="Tahoma" w:cs="Tahoma"/>
                <w:sz w:val="18"/>
                <w:szCs w:val="18"/>
              </w:rPr>
              <w:t>a)   dla Oprogramowania Narzędziowego</w:t>
            </w:r>
          </w:p>
          <w:p w14:paraId="40D14A1F" w14:textId="413A8BC3" w:rsidR="00F745F9" w:rsidRPr="005428AA" w:rsidRDefault="00F745F9" w:rsidP="00E60D54">
            <w:pPr>
              <w:autoSpaceDE w:val="0"/>
              <w:autoSpaceDN w:val="0"/>
              <w:adjustRightInd w:val="0"/>
              <w:spacing w:after="0" w:line="240" w:lineRule="auto"/>
              <w:ind w:left="1276" w:hanging="1197"/>
              <w:rPr>
                <w:rFonts w:ascii="Tahoma" w:eastAsia="Calibri" w:hAnsi="Tahoma" w:cs="Tahoma"/>
                <w:sz w:val="18"/>
                <w:szCs w:val="18"/>
              </w:rPr>
            </w:pPr>
            <w:r w:rsidRPr="005428AA">
              <w:rPr>
                <w:rFonts w:ascii="Tahoma" w:eastAsia="Calibri" w:hAnsi="Tahoma" w:cs="Tahoma"/>
                <w:sz w:val="18"/>
                <w:szCs w:val="18"/>
              </w:rPr>
              <w:t xml:space="preserve">      (i) bezterminowa</w:t>
            </w:r>
          </w:p>
          <w:p w14:paraId="38156286" w14:textId="1DD2A68B" w:rsidR="00F745F9" w:rsidRPr="005428AA" w:rsidRDefault="00F745F9" w:rsidP="00E60D54">
            <w:pPr>
              <w:autoSpaceDE w:val="0"/>
              <w:autoSpaceDN w:val="0"/>
              <w:adjustRightInd w:val="0"/>
              <w:spacing w:after="0" w:line="240" w:lineRule="auto"/>
              <w:ind w:left="788" w:hanging="709"/>
              <w:rPr>
                <w:rFonts w:ascii="Tahoma" w:eastAsia="Calibri" w:hAnsi="Tahoma" w:cs="Tahoma"/>
                <w:sz w:val="18"/>
                <w:szCs w:val="18"/>
              </w:rPr>
            </w:pPr>
            <w:r w:rsidRPr="005428AA">
              <w:rPr>
                <w:rFonts w:ascii="Tahoma" w:eastAsia="Calibri" w:hAnsi="Tahoma" w:cs="Tahoma"/>
                <w:sz w:val="18"/>
                <w:szCs w:val="18"/>
              </w:rPr>
              <w:t xml:space="preserve">      (ii)  bez wsparcia technicznego </w:t>
            </w:r>
          </w:p>
          <w:p w14:paraId="277191A9" w14:textId="1ACA3ABD" w:rsidR="00F745F9" w:rsidRPr="005428AA" w:rsidRDefault="00F745F9" w:rsidP="00E60D54">
            <w:pPr>
              <w:suppressAutoHyphens/>
              <w:autoSpaceDE w:val="0"/>
              <w:autoSpaceDN w:val="0"/>
              <w:adjustRightInd w:val="0"/>
              <w:spacing w:after="200" w:line="240" w:lineRule="auto"/>
              <w:ind w:left="930" w:right="14" w:hanging="851"/>
              <w:contextualSpacing/>
              <w:jc w:val="both"/>
              <w:rPr>
                <w:rFonts w:ascii="Tahoma" w:eastAsia="Calibri" w:hAnsi="Tahoma" w:cs="Tahoma"/>
                <w:sz w:val="18"/>
                <w:szCs w:val="18"/>
              </w:rPr>
            </w:pPr>
            <w:r w:rsidRPr="005428AA">
              <w:rPr>
                <w:rFonts w:ascii="Tahoma" w:eastAsia="Calibri" w:hAnsi="Tahoma" w:cs="Tahoma"/>
                <w:sz w:val="18"/>
                <w:szCs w:val="18"/>
              </w:rPr>
              <w:t xml:space="preserve">      (iii) z prawem aktualizacji </w:t>
            </w:r>
          </w:p>
          <w:p w14:paraId="4AEDD836" w14:textId="5B3C1390" w:rsidR="00F745F9" w:rsidRPr="005428AA" w:rsidRDefault="00F745F9" w:rsidP="00E60D54">
            <w:pPr>
              <w:suppressAutoHyphens/>
              <w:autoSpaceDE w:val="0"/>
              <w:autoSpaceDN w:val="0"/>
              <w:adjustRightInd w:val="0"/>
              <w:spacing w:after="0" w:line="240" w:lineRule="auto"/>
              <w:ind w:left="1276" w:right="14" w:hanging="1055"/>
              <w:contextualSpacing/>
              <w:jc w:val="both"/>
              <w:rPr>
                <w:rFonts w:ascii="Tahoma" w:eastAsia="Calibri" w:hAnsi="Tahoma" w:cs="Tahoma"/>
                <w:sz w:val="18"/>
                <w:szCs w:val="18"/>
              </w:rPr>
            </w:pPr>
            <w:r w:rsidRPr="005428AA">
              <w:rPr>
                <w:rFonts w:ascii="Tahoma" w:eastAsia="Calibri" w:hAnsi="Tahoma" w:cs="Tahoma"/>
                <w:sz w:val="18"/>
                <w:szCs w:val="18"/>
              </w:rPr>
              <w:t>b)   dla Oprogramowania Systemowego</w:t>
            </w:r>
          </w:p>
          <w:p w14:paraId="218C64F6" w14:textId="50DEEFEA" w:rsidR="00F745F9" w:rsidRPr="005428AA" w:rsidRDefault="00F745F9" w:rsidP="00E60D54">
            <w:pPr>
              <w:autoSpaceDE w:val="0"/>
              <w:autoSpaceDN w:val="0"/>
              <w:adjustRightInd w:val="0"/>
              <w:spacing w:after="0" w:line="240" w:lineRule="auto"/>
              <w:ind w:left="1638" w:hanging="1197"/>
              <w:rPr>
                <w:rFonts w:ascii="Tahoma" w:eastAsia="Calibri" w:hAnsi="Tahoma" w:cs="Tahoma"/>
                <w:sz w:val="18"/>
                <w:szCs w:val="18"/>
              </w:rPr>
            </w:pPr>
            <w:r w:rsidRPr="005428AA">
              <w:rPr>
                <w:rFonts w:ascii="Tahoma" w:eastAsia="Calibri" w:hAnsi="Tahoma" w:cs="Tahoma"/>
                <w:sz w:val="18"/>
                <w:szCs w:val="18"/>
              </w:rPr>
              <w:t xml:space="preserve">(i) bezterminowa </w:t>
            </w:r>
          </w:p>
          <w:p w14:paraId="220A06F0" w14:textId="028B0A3F" w:rsidR="00F745F9" w:rsidRPr="005428AA" w:rsidRDefault="00F745F9" w:rsidP="00E60D54">
            <w:pPr>
              <w:autoSpaceDE w:val="0"/>
              <w:autoSpaceDN w:val="0"/>
              <w:adjustRightInd w:val="0"/>
              <w:spacing w:after="0" w:line="240" w:lineRule="auto"/>
              <w:ind w:left="504" w:hanging="142"/>
              <w:rPr>
                <w:rFonts w:ascii="Tahoma" w:eastAsia="Calibri" w:hAnsi="Tahoma" w:cs="Tahoma"/>
                <w:sz w:val="18"/>
                <w:szCs w:val="18"/>
              </w:rPr>
            </w:pPr>
            <w:r w:rsidRPr="005428AA">
              <w:rPr>
                <w:rFonts w:ascii="Tahoma" w:eastAsia="Calibri" w:hAnsi="Tahoma" w:cs="Tahoma"/>
                <w:sz w:val="18"/>
                <w:szCs w:val="18"/>
              </w:rPr>
              <w:t xml:space="preserve"> (ii) ze wsparciem technicznym</w:t>
            </w:r>
          </w:p>
          <w:p w14:paraId="75B8E94B" w14:textId="4E53A0F5" w:rsidR="00F745F9" w:rsidRDefault="00F745F9" w:rsidP="00E60D54">
            <w:pPr>
              <w:suppressAutoHyphens/>
              <w:autoSpaceDE w:val="0"/>
              <w:autoSpaceDN w:val="0"/>
              <w:adjustRightInd w:val="0"/>
              <w:spacing w:after="200" w:line="240" w:lineRule="auto"/>
              <w:ind w:left="788" w:right="14" w:hanging="709"/>
              <w:contextualSpacing/>
              <w:jc w:val="both"/>
              <w:rPr>
                <w:rFonts w:ascii="Tahoma" w:eastAsia="Calibri" w:hAnsi="Tahoma" w:cs="Tahoma"/>
                <w:sz w:val="18"/>
                <w:szCs w:val="18"/>
              </w:rPr>
            </w:pPr>
            <w:r w:rsidRPr="005428AA">
              <w:rPr>
                <w:rFonts w:ascii="Tahoma" w:eastAsia="Calibri" w:hAnsi="Tahoma" w:cs="Tahoma"/>
                <w:sz w:val="18"/>
                <w:szCs w:val="18"/>
              </w:rPr>
              <w:t xml:space="preserve">      (iii) z prawem aktualizacji</w:t>
            </w:r>
          </w:p>
          <w:p w14:paraId="7459D3EF" w14:textId="123C1321" w:rsidR="00F745F9" w:rsidRPr="005428AA" w:rsidRDefault="009F0A7D" w:rsidP="009B1892">
            <w:pPr>
              <w:suppressAutoHyphens/>
              <w:autoSpaceDE w:val="0"/>
              <w:autoSpaceDN w:val="0"/>
              <w:adjustRightInd w:val="0"/>
              <w:spacing w:after="200" w:line="240" w:lineRule="auto"/>
              <w:ind w:left="414" w:right="14" w:hanging="335"/>
              <w:contextualSpacing/>
              <w:jc w:val="both"/>
              <w:rPr>
                <w:rFonts w:ascii="Tahoma" w:hAnsi="Tahoma" w:cs="Tahoma"/>
                <w:sz w:val="18"/>
                <w:szCs w:val="18"/>
              </w:rPr>
            </w:pPr>
            <w:r w:rsidRPr="005428AA">
              <w:rPr>
                <w:rFonts w:ascii="Tahoma" w:eastAsia="Calibri" w:hAnsi="Tahoma" w:cs="Tahoma"/>
                <w:sz w:val="18"/>
                <w:szCs w:val="18"/>
              </w:rPr>
              <w:lastRenderedPageBreak/>
              <w:t>3</w:t>
            </w:r>
            <w:r>
              <w:rPr>
                <w:rFonts w:ascii="Tahoma" w:eastAsia="Calibri" w:hAnsi="Tahoma" w:cs="Tahoma"/>
                <w:sz w:val="18"/>
                <w:szCs w:val="18"/>
              </w:rPr>
              <w:t>7</w:t>
            </w:r>
            <w:r w:rsidRPr="005428AA">
              <w:rPr>
                <w:rFonts w:ascii="Tahoma" w:eastAsia="Calibri" w:hAnsi="Tahoma" w:cs="Tahoma"/>
                <w:sz w:val="18"/>
                <w:szCs w:val="18"/>
              </w:rPr>
              <w:t xml:space="preserve">. </w:t>
            </w:r>
            <w:r w:rsidRPr="00FC4104">
              <w:rPr>
                <w:rFonts w:ascii="Tahoma" w:eastAsia="Calibri" w:hAnsi="Tahoma" w:cs="Tahoma"/>
                <w:color w:val="FF0000"/>
                <w:sz w:val="18"/>
                <w:szCs w:val="18"/>
              </w:rPr>
              <w:t>Zamawiający dopuszcza sprzęt używany lub powystawowy</w:t>
            </w:r>
            <w:r w:rsidR="009B1892" w:rsidRPr="00FC4104">
              <w:rPr>
                <w:rFonts w:ascii="Tahoma" w:eastAsia="Calibri" w:hAnsi="Tahoma" w:cs="Tahoma"/>
                <w:color w:val="FF0000"/>
                <w:sz w:val="18"/>
                <w:szCs w:val="18"/>
              </w:rPr>
              <w:t>.</w:t>
            </w:r>
            <w:r w:rsidRPr="00FC4104">
              <w:rPr>
                <w:rFonts w:ascii="Tahoma" w:eastAsia="Calibri" w:hAnsi="Tahoma" w:cs="Tahoma"/>
                <w:color w:val="FF0000"/>
                <w:sz w:val="18"/>
                <w:szCs w:val="18"/>
              </w:rPr>
              <w:t xml:space="preserve"> </w:t>
            </w:r>
            <w:r w:rsidR="009B1892" w:rsidRPr="009B1892">
              <w:rPr>
                <w:rFonts w:ascii="Tahoma" w:eastAsia="Calibri" w:hAnsi="Tahoma" w:cs="Tahoma"/>
                <w:sz w:val="18"/>
                <w:szCs w:val="18"/>
              </w:rPr>
              <w:t>Rok produkcji urządzenia nie wcześniej niż</w:t>
            </w:r>
            <w:r w:rsidR="009B1892">
              <w:rPr>
                <w:rFonts w:ascii="Tahoma" w:eastAsia="Calibri" w:hAnsi="Tahoma" w:cs="Tahoma"/>
                <w:sz w:val="18"/>
                <w:szCs w:val="18"/>
              </w:rPr>
              <w:t xml:space="preserve"> </w:t>
            </w:r>
            <w:r w:rsidR="009B1892" w:rsidRPr="009B1892">
              <w:rPr>
                <w:rFonts w:ascii="Tahoma" w:eastAsia="Calibri" w:hAnsi="Tahoma" w:cs="Tahoma"/>
                <w:sz w:val="18"/>
                <w:szCs w:val="18"/>
              </w:rPr>
              <w:t>2021 r. Sprzęt używany powinien być sprawny</w:t>
            </w:r>
            <w:r w:rsidR="009B1892">
              <w:rPr>
                <w:rFonts w:ascii="Tahoma" w:eastAsia="Calibri" w:hAnsi="Tahoma" w:cs="Tahoma"/>
                <w:sz w:val="18"/>
                <w:szCs w:val="18"/>
              </w:rPr>
              <w:t xml:space="preserve"> </w:t>
            </w:r>
            <w:r w:rsidR="009B1892" w:rsidRPr="009B1892">
              <w:rPr>
                <w:rFonts w:ascii="Tahoma" w:eastAsia="Calibri" w:hAnsi="Tahoma" w:cs="Tahoma"/>
                <w:sz w:val="18"/>
                <w:szCs w:val="18"/>
              </w:rPr>
              <w:t>w 100%, może posiadać normalne ślady</w:t>
            </w:r>
            <w:r w:rsidR="009B1892">
              <w:rPr>
                <w:rFonts w:ascii="Tahoma" w:eastAsia="Calibri" w:hAnsi="Tahoma" w:cs="Tahoma"/>
                <w:sz w:val="18"/>
                <w:szCs w:val="18"/>
              </w:rPr>
              <w:t xml:space="preserve"> </w:t>
            </w:r>
            <w:r w:rsidR="009B1892" w:rsidRPr="009B1892">
              <w:rPr>
                <w:rFonts w:ascii="Tahoma" w:eastAsia="Calibri" w:hAnsi="Tahoma" w:cs="Tahoma"/>
                <w:sz w:val="18"/>
                <w:szCs w:val="18"/>
              </w:rPr>
              <w:t>użytkowania (np. niewielkie zarysowania, przebawienia czy zadrapania na obudowie), jednak nie mogą one wywierać wpływu na prawidłowe funkcjonowanie urządzenia.</w:t>
            </w:r>
          </w:p>
        </w:tc>
        <w:tc>
          <w:tcPr>
            <w:tcW w:w="4335" w:type="dxa"/>
            <w:tcBorders>
              <w:top w:val="thickThinLargeGap" w:sz="6" w:space="0" w:color="000000"/>
              <w:left w:val="thickThinLargeGap" w:sz="6" w:space="0" w:color="000000"/>
              <w:bottom w:val="thickThinLargeGap" w:sz="6" w:space="0" w:color="000000"/>
              <w:right w:val="thickThinLargeGap" w:sz="6" w:space="0" w:color="000000"/>
            </w:tcBorders>
          </w:tcPr>
          <w:p w14:paraId="35245B68" w14:textId="77777777" w:rsidR="009A1090" w:rsidRPr="00E60D54" w:rsidRDefault="009A1090" w:rsidP="00EE4D05">
            <w:pPr>
              <w:spacing w:after="0" w:line="240" w:lineRule="auto"/>
              <w:ind w:left="649"/>
              <w:rPr>
                <w:rFonts w:ascii="Tahoma" w:eastAsia="Times New Roman" w:hAnsi="Tahoma" w:cs="Tahoma"/>
                <w:color w:val="000000"/>
                <w:sz w:val="18"/>
                <w:szCs w:val="18"/>
                <w:lang w:eastAsia="pl-PL"/>
              </w:rPr>
            </w:pPr>
          </w:p>
          <w:p w14:paraId="4ED367B1" w14:textId="77777777" w:rsidR="009A1090" w:rsidRPr="00E60D54" w:rsidRDefault="00AB464F" w:rsidP="00AB464F">
            <w:pPr>
              <w:shd w:val="clear" w:color="auto" w:fill="FFFFFF"/>
              <w:suppressAutoHyphens/>
              <w:spacing w:after="0" w:line="240" w:lineRule="auto"/>
              <w:rPr>
                <w:rFonts w:ascii="Tahoma" w:hAnsi="Tahoma" w:cs="Tahoma"/>
                <w:iCs/>
                <w:color w:val="000000"/>
                <w:sz w:val="18"/>
                <w:szCs w:val="18"/>
              </w:rPr>
            </w:pPr>
            <w:r w:rsidRPr="00E60D54">
              <w:rPr>
                <w:rFonts w:ascii="Tahoma" w:hAnsi="Tahoma" w:cs="Tahoma"/>
                <w:iCs/>
                <w:color w:val="000000"/>
                <w:sz w:val="18"/>
                <w:szCs w:val="18"/>
              </w:rPr>
              <w:t>Sprzęt charakteryzuje  się  następującymi parametrami:</w:t>
            </w:r>
          </w:p>
          <w:p w14:paraId="1F3DD302" w14:textId="77777777" w:rsidR="00AB464F" w:rsidRPr="00E60D54" w:rsidRDefault="00AB464F" w:rsidP="00AB464F">
            <w:pPr>
              <w:shd w:val="clear" w:color="auto" w:fill="FFFFFF"/>
              <w:suppressAutoHyphens/>
              <w:spacing w:after="0" w:line="240" w:lineRule="auto"/>
              <w:rPr>
                <w:rFonts w:ascii="Tahoma" w:hAnsi="Tahoma" w:cs="Tahoma"/>
                <w:iCs/>
                <w:color w:val="000000"/>
                <w:sz w:val="18"/>
                <w:szCs w:val="18"/>
              </w:rPr>
            </w:pPr>
          </w:p>
          <w:p w14:paraId="21D4C82C" w14:textId="1AF477FD" w:rsidR="009A1090" w:rsidRDefault="009A1090" w:rsidP="009A1090">
            <w:pPr>
              <w:numPr>
                <w:ilvl w:val="0"/>
                <w:numId w:val="3"/>
              </w:numPr>
              <w:suppressAutoHyphens/>
              <w:spacing w:after="0" w:line="240" w:lineRule="auto"/>
              <w:ind w:left="649"/>
              <w:rPr>
                <w:rFonts w:ascii="Tahoma" w:eastAsia="Times New Roman" w:hAnsi="Tahoma" w:cs="Tahoma"/>
                <w:color w:val="000000"/>
                <w:sz w:val="18"/>
                <w:szCs w:val="18"/>
                <w:lang w:eastAsia="pl-PL"/>
              </w:rPr>
            </w:pPr>
            <w:r w:rsidRPr="00E60D54">
              <w:rPr>
                <w:rFonts w:ascii="Tahoma" w:eastAsia="Times New Roman" w:hAnsi="Tahoma" w:cs="Tahoma"/>
                <w:color w:val="000000"/>
                <w:sz w:val="18"/>
                <w:szCs w:val="18"/>
                <w:lang w:eastAsia="pl-PL"/>
              </w:rPr>
              <w:t>………………………………….</w:t>
            </w:r>
          </w:p>
          <w:p w14:paraId="2FABDC6F" w14:textId="77777777" w:rsidR="00C46F6E" w:rsidRPr="00E60D54" w:rsidRDefault="00C46F6E" w:rsidP="00C46F6E">
            <w:pPr>
              <w:suppressAutoHyphens/>
              <w:spacing w:after="0" w:line="240" w:lineRule="auto"/>
              <w:rPr>
                <w:rFonts w:ascii="Tahoma" w:eastAsia="Times New Roman" w:hAnsi="Tahoma" w:cs="Tahoma"/>
                <w:color w:val="000000"/>
                <w:sz w:val="18"/>
                <w:szCs w:val="18"/>
                <w:lang w:eastAsia="pl-PL"/>
              </w:rPr>
            </w:pPr>
          </w:p>
          <w:p w14:paraId="7B100EA8" w14:textId="6F3458A7" w:rsidR="009A1090" w:rsidRDefault="009A1090" w:rsidP="009A1090">
            <w:pPr>
              <w:numPr>
                <w:ilvl w:val="0"/>
                <w:numId w:val="3"/>
              </w:numPr>
              <w:suppressAutoHyphens/>
              <w:spacing w:after="0" w:line="240" w:lineRule="auto"/>
              <w:ind w:left="649"/>
              <w:rPr>
                <w:rFonts w:ascii="Tahoma" w:eastAsia="Times New Roman" w:hAnsi="Tahoma" w:cs="Tahoma"/>
                <w:color w:val="000000"/>
                <w:sz w:val="18"/>
                <w:szCs w:val="18"/>
                <w:lang w:eastAsia="pl-PL"/>
              </w:rPr>
            </w:pPr>
            <w:r w:rsidRPr="00E60D54">
              <w:rPr>
                <w:rFonts w:ascii="Tahoma" w:eastAsia="Times New Roman" w:hAnsi="Tahoma" w:cs="Tahoma"/>
                <w:color w:val="000000"/>
                <w:sz w:val="18"/>
                <w:szCs w:val="18"/>
                <w:lang w:eastAsia="pl-PL"/>
              </w:rPr>
              <w:t>…………………………………..</w:t>
            </w:r>
          </w:p>
          <w:p w14:paraId="4639DFB3" w14:textId="1B801A52"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1C7E837F" w14:textId="77777777" w:rsidR="00C46F6E" w:rsidRPr="00E60D54" w:rsidRDefault="00C46F6E" w:rsidP="00C46F6E">
            <w:pPr>
              <w:suppressAutoHyphens/>
              <w:spacing w:after="0" w:line="240" w:lineRule="auto"/>
              <w:rPr>
                <w:rFonts w:ascii="Tahoma" w:eastAsia="Times New Roman" w:hAnsi="Tahoma" w:cs="Tahoma"/>
                <w:color w:val="000000"/>
                <w:sz w:val="18"/>
                <w:szCs w:val="18"/>
                <w:lang w:eastAsia="pl-PL"/>
              </w:rPr>
            </w:pPr>
          </w:p>
          <w:p w14:paraId="320F3898" w14:textId="3C877275" w:rsidR="009A1090" w:rsidRDefault="009A1090" w:rsidP="009A1090">
            <w:pPr>
              <w:numPr>
                <w:ilvl w:val="0"/>
                <w:numId w:val="3"/>
              </w:numPr>
              <w:suppressAutoHyphens/>
              <w:spacing w:after="0" w:line="240" w:lineRule="auto"/>
              <w:ind w:left="649"/>
              <w:rPr>
                <w:rFonts w:ascii="Tahoma" w:eastAsia="Times New Roman" w:hAnsi="Tahoma" w:cs="Tahoma"/>
                <w:color w:val="000000"/>
                <w:sz w:val="18"/>
                <w:szCs w:val="18"/>
                <w:lang w:eastAsia="pl-PL"/>
              </w:rPr>
            </w:pPr>
            <w:r w:rsidRPr="00E60D54">
              <w:rPr>
                <w:rFonts w:ascii="Tahoma" w:eastAsia="Times New Roman" w:hAnsi="Tahoma" w:cs="Tahoma"/>
                <w:color w:val="000000"/>
                <w:sz w:val="18"/>
                <w:szCs w:val="18"/>
                <w:lang w:eastAsia="pl-PL"/>
              </w:rPr>
              <w:t>…………………………………..</w:t>
            </w:r>
          </w:p>
          <w:p w14:paraId="333ECBBF" w14:textId="0B1B1EAE"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2A74A6D8" w14:textId="583177B2"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7CC9CF96" w14:textId="77777777" w:rsidR="00C46F6E" w:rsidRPr="00E60D54" w:rsidRDefault="00C46F6E" w:rsidP="00C46F6E">
            <w:pPr>
              <w:suppressAutoHyphens/>
              <w:spacing w:after="0" w:line="240" w:lineRule="auto"/>
              <w:rPr>
                <w:rFonts w:ascii="Tahoma" w:eastAsia="Times New Roman" w:hAnsi="Tahoma" w:cs="Tahoma"/>
                <w:color w:val="000000"/>
                <w:sz w:val="18"/>
                <w:szCs w:val="18"/>
                <w:lang w:eastAsia="pl-PL"/>
              </w:rPr>
            </w:pPr>
          </w:p>
          <w:p w14:paraId="0CFAF8E9" w14:textId="652DAB38" w:rsidR="009A1090" w:rsidRDefault="009A1090" w:rsidP="009A1090">
            <w:pPr>
              <w:numPr>
                <w:ilvl w:val="0"/>
                <w:numId w:val="3"/>
              </w:numPr>
              <w:suppressAutoHyphens/>
              <w:spacing w:after="0" w:line="240" w:lineRule="auto"/>
              <w:ind w:left="649"/>
              <w:rPr>
                <w:rFonts w:ascii="Tahoma" w:eastAsia="Times New Roman" w:hAnsi="Tahoma" w:cs="Tahoma"/>
                <w:color w:val="000000"/>
                <w:sz w:val="18"/>
                <w:szCs w:val="18"/>
                <w:lang w:eastAsia="pl-PL"/>
              </w:rPr>
            </w:pPr>
            <w:r w:rsidRPr="00E60D54">
              <w:rPr>
                <w:rFonts w:ascii="Tahoma" w:eastAsia="Times New Roman" w:hAnsi="Tahoma" w:cs="Tahoma"/>
                <w:color w:val="000000"/>
                <w:sz w:val="18"/>
                <w:szCs w:val="18"/>
                <w:lang w:eastAsia="pl-PL"/>
              </w:rPr>
              <w:t>………………………………….</w:t>
            </w:r>
          </w:p>
          <w:p w14:paraId="240E7BC1" w14:textId="5AAE70FB"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71312D2A" w14:textId="77777777" w:rsidR="00C46F6E" w:rsidRPr="00E60D54" w:rsidRDefault="00C46F6E" w:rsidP="00C46F6E">
            <w:pPr>
              <w:suppressAutoHyphens/>
              <w:spacing w:after="0" w:line="240" w:lineRule="auto"/>
              <w:rPr>
                <w:rFonts w:ascii="Tahoma" w:eastAsia="Times New Roman" w:hAnsi="Tahoma" w:cs="Tahoma"/>
                <w:color w:val="000000"/>
                <w:sz w:val="18"/>
                <w:szCs w:val="18"/>
                <w:lang w:eastAsia="pl-PL"/>
              </w:rPr>
            </w:pPr>
          </w:p>
          <w:p w14:paraId="132BC662" w14:textId="069E9840" w:rsidR="009A1090" w:rsidRDefault="009A1090" w:rsidP="009A1090">
            <w:pPr>
              <w:numPr>
                <w:ilvl w:val="0"/>
                <w:numId w:val="3"/>
              </w:numPr>
              <w:suppressAutoHyphens/>
              <w:spacing w:after="0" w:line="240" w:lineRule="auto"/>
              <w:ind w:left="649"/>
              <w:rPr>
                <w:rFonts w:ascii="Tahoma" w:eastAsia="Times New Roman" w:hAnsi="Tahoma" w:cs="Tahoma"/>
                <w:color w:val="000000"/>
                <w:sz w:val="18"/>
                <w:szCs w:val="18"/>
                <w:lang w:eastAsia="pl-PL"/>
              </w:rPr>
            </w:pPr>
            <w:r w:rsidRPr="00E60D54">
              <w:rPr>
                <w:rFonts w:ascii="Tahoma" w:eastAsia="Times New Roman" w:hAnsi="Tahoma" w:cs="Tahoma"/>
                <w:color w:val="000000"/>
                <w:sz w:val="18"/>
                <w:szCs w:val="18"/>
                <w:lang w:eastAsia="pl-PL"/>
              </w:rPr>
              <w:t>………………………………….</w:t>
            </w:r>
          </w:p>
          <w:p w14:paraId="0D43899F" w14:textId="73035F57"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636D90DA" w14:textId="77777777" w:rsidR="00C46F6E" w:rsidRPr="00E60D54" w:rsidRDefault="00C46F6E" w:rsidP="00C46F6E">
            <w:pPr>
              <w:suppressAutoHyphens/>
              <w:spacing w:after="0" w:line="240" w:lineRule="auto"/>
              <w:rPr>
                <w:rFonts w:ascii="Tahoma" w:eastAsia="Times New Roman" w:hAnsi="Tahoma" w:cs="Tahoma"/>
                <w:color w:val="000000"/>
                <w:sz w:val="18"/>
                <w:szCs w:val="18"/>
                <w:lang w:eastAsia="pl-PL"/>
              </w:rPr>
            </w:pPr>
          </w:p>
          <w:p w14:paraId="116658DF" w14:textId="7D5AEBF5" w:rsidR="009A1090" w:rsidRDefault="009A1090" w:rsidP="009A1090">
            <w:pPr>
              <w:numPr>
                <w:ilvl w:val="0"/>
                <w:numId w:val="3"/>
              </w:numPr>
              <w:suppressAutoHyphens/>
              <w:spacing w:after="0" w:line="240" w:lineRule="auto"/>
              <w:ind w:left="649"/>
              <w:rPr>
                <w:rFonts w:ascii="Tahoma" w:eastAsia="Times New Roman" w:hAnsi="Tahoma" w:cs="Tahoma"/>
                <w:color w:val="000000"/>
                <w:sz w:val="18"/>
                <w:szCs w:val="18"/>
                <w:lang w:eastAsia="pl-PL"/>
              </w:rPr>
            </w:pPr>
            <w:r w:rsidRPr="00E60D54">
              <w:rPr>
                <w:rFonts w:ascii="Tahoma" w:eastAsia="Times New Roman" w:hAnsi="Tahoma" w:cs="Tahoma"/>
                <w:color w:val="000000"/>
                <w:sz w:val="18"/>
                <w:szCs w:val="18"/>
                <w:lang w:eastAsia="pl-PL"/>
              </w:rPr>
              <w:t>……………………………………</w:t>
            </w:r>
          </w:p>
          <w:p w14:paraId="241B245F" w14:textId="404F087C"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33054AD3" w14:textId="77777777" w:rsidR="00C46F6E" w:rsidRPr="00E60D54" w:rsidRDefault="00C46F6E" w:rsidP="00C46F6E">
            <w:pPr>
              <w:suppressAutoHyphens/>
              <w:spacing w:after="0" w:line="240" w:lineRule="auto"/>
              <w:rPr>
                <w:rFonts w:ascii="Tahoma" w:eastAsia="Times New Roman" w:hAnsi="Tahoma" w:cs="Tahoma"/>
                <w:color w:val="000000"/>
                <w:sz w:val="18"/>
                <w:szCs w:val="18"/>
                <w:lang w:eastAsia="pl-PL"/>
              </w:rPr>
            </w:pPr>
          </w:p>
          <w:p w14:paraId="1E6C307D" w14:textId="310DDE02" w:rsidR="009A1090" w:rsidRDefault="009A1090" w:rsidP="00EE4D05">
            <w:pPr>
              <w:numPr>
                <w:ilvl w:val="0"/>
                <w:numId w:val="3"/>
              </w:numPr>
              <w:suppressAutoHyphens/>
              <w:spacing w:after="0" w:line="240" w:lineRule="auto"/>
              <w:ind w:left="649"/>
              <w:rPr>
                <w:rFonts w:ascii="Tahoma" w:eastAsia="Times New Roman" w:hAnsi="Tahoma" w:cs="Tahoma"/>
                <w:color w:val="000000"/>
                <w:sz w:val="18"/>
                <w:szCs w:val="18"/>
                <w:lang w:eastAsia="pl-PL"/>
              </w:rPr>
            </w:pPr>
            <w:r w:rsidRPr="00E60D54">
              <w:rPr>
                <w:rFonts w:ascii="Tahoma" w:eastAsia="Times New Roman" w:hAnsi="Tahoma" w:cs="Tahoma"/>
                <w:color w:val="000000"/>
                <w:sz w:val="18"/>
                <w:szCs w:val="18"/>
                <w:lang w:eastAsia="pl-PL"/>
              </w:rPr>
              <w:t>……………………………………</w:t>
            </w:r>
          </w:p>
          <w:p w14:paraId="7C0ACC0A" w14:textId="77777777"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3E3FC3B5" w14:textId="45428941" w:rsidR="00C46F6E" w:rsidRDefault="00C46F6E" w:rsidP="00EE4D05">
            <w:pPr>
              <w:numPr>
                <w:ilvl w:val="0"/>
                <w:numId w:val="3"/>
              </w:numPr>
              <w:suppressAutoHyphens/>
              <w:spacing w:after="0" w:line="240" w:lineRule="auto"/>
              <w:ind w:left="649"/>
              <w:rPr>
                <w:rFonts w:ascii="Tahoma" w:eastAsia="Times New Roman" w:hAnsi="Tahoma" w:cs="Tahoma"/>
                <w:color w:val="000000"/>
                <w:sz w:val="18"/>
                <w:szCs w:val="18"/>
                <w:lang w:eastAsia="pl-PL"/>
              </w:rPr>
            </w:pPr>
            <w:r>
              <w:rPr>
                <w:rFonts w:ascii="Tahoma" w:eastAsia="Times New Roman" w:hAnsi="Tahoma" w:cs="Tahoma"/>
                <w:color w:val="000000"/>
                <w:sz w:val="18"/>
                <w:szCs w:val="18"/>
                <w:lang w:eastAsia="pl-PL"/>
              </w:rPr>
              <w:t>…………………………………..</w:t>
            </w:r>
          </w:p>
          <w:p w14:paraId="24985290" w14:textId="77777777"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01FFF3BC" w14:textId="6FF42E62" w:rsidR="00C46F6E" w:rsidRDefault="00C46F6E" w:rsidP="00EE4D05">
            <w:pPr>
              <w:numPr>
                <w:ilvl w:val="0"/>
                <w:numId w:val="3"/>
              </w:numPr>
              <w:suppressAutoHyphens/>
              <w:spacing w:after="0" w:line="240" w:lineRule="auto"/>
              <w:ind w:left="649"/>
              <w:rPr>
                <w:rFonts w:ascii="Tahoma" w:eastAsia="Times New Roman" w:hAnsi="Tahoma" w:cs="Tahoma"/>
                <w:color w:val="000000"/>
                <w:sz w:val="18"/>
                <w:szCs w:val="18"/>
                <w:lang w:eastAsia="pl-PL"/>
              </w:rPr>
            </w:pPr>
            <w:r>
              <w:rPr>
                <w:rFonts w:ascii="Tahoma" w:eastAsia="Times New Roman" w:hAnsi="Tahoma" w:cs="Tahoma"/>
                <w:color w:val="000000"/>
                <w:sz w:val="18"/>
                <w:szCs w:val="18"/>
                <w:lang w:eastAsia="pl-PL"/>
              </w:rPr>
              <w:t>…………………………………..</w:t>
            </w:r>
          </w:p>
          <w:p w14:paraId="05A44F1B" w14:textId="1BE194EA"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381AA183" w14:textId="77777777"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21C7F869" w14:textId="70B2E385" w:rsidR="00C46F6E" w:rsidRDefault="00C46F6E" w:rsidP="00EE4D05">
            <w:pPr>
              <w:numPr>
                <w:ilvl w:val="0"/>
                <w:numId w:val="3"/>
              </w:numPr>
              <w:suppressAutoHyphens/>
              <w:spacing w:after="0" w:line="240" w:lineRule="auto"/>
              <w:ind w:left="649"/>
              <w:rPr>
                <w:rFonts w:ascii="Tahoma" w:eastAsia="Times New Roman" w:hAnsi="Tahoma" w:cs="Tahoma"/>
                <w:color w:val="000000"/>
                <w:sz w:val="18"/>
                <w:szCs w:val="18"/>
                <w:lang w:eastAsia="pl-PL"/>
              </w:rPr>
            </w:pPr>
            <w:r>
              <w:rPr>
                <w:rFonts w:ascii="Tahoma" w:eastAsia="Times New Roman" w:hAnsi="Tahoma" w:cs="Tahoma"/>
                <w:color w:val="000000"/>
                <w:sz w:val="18"/>
                <w:szCs w:val="18"/>
                <w:lang w:eastAsia="pl-PL"/>
              </w:rPr>
              <w:t>…………………………………..</w:t>
            </w:r>
          </w:p>
          <w:p w14:paraId="19CF69B8" w14:textId="77777777"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4E58DFAD" w14:textId="451769D2" w:rsidR="00C46F6E" w:rsidRDefault="00C46F6E" w:rsidP="00EE4D05">
            <w:pPr>
              <w:numPr>
                <w:ilvl w:val="0"/>
                <w:numId w:val="3"/>
              </w:numPr>
              <w:suppressAutoHyphens/>
              <w:spacing w:after="0" w:line="240" w:lineRule="auto"/>
              <w:ind w:left="649"/>
              <w:rPr>
                <w:rFonts w:ascii="Tahoma" w:eastAsia="Times New Roman" w:hAnsi="Tahoma" w:cs="Tahoma"/>
                <w:color w:val="000000"/>
                <w:sz w:val="18"/>
                <w:szCs w:val="18"/>
                <w:lang w:eastAsia="pl-PL"/>
              </w:rPr>
            </w:pPr>
            <w:r>
              <w:rPr>
                <w:rFonts w:ascii="Tahoma" w:eastAsia="Times New Roman" w:hAnsi="Tahoma" w:cs="Tahoma"/>
                <w:color w:val="000000"/>
                <w:sz w:val="18"/>
                <w:szCs w:val="18"/>
                <w:lang w:eastAsia="pl-PL"/>
              </w:rPr>
              <w:t>…………………………………..</w:t>
            </w:r>
          </w:p>
          <w:p w14:paraId="6E211471" w14:textId="77777777" w:rsidR="00C46F6E" w:rsidRDefault="00C46F6E" w:rsidP="00C46F6E">
            <w:pPr>
              <w:pStyle w:val="Akapitzlist"/>
              <w:rPr>
                <w:rFonts w:ascii="Tahoma" w:eastAsia="Times New Roman" w:hAnsi="Tahoma" w:cs="Tahoma"/>
                <w:color w:val="000000"/>
                <w:sz w:val="18"/>
                <w:szCs w:val="18"/>
                <w:lang w:eastAsia="pl-PL"/>
              </w:rPr>
            </w:pPr>
          </w:p>
          <w:p w14:paraId="2E437D0C" w14:textId="77777777"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01EE72B4" w14:textId="061A2026" w:rsidR="00C46F6E" w:rsidRDefault="00C46F6E" w:rsidP="00EE4D05">
            <w:pPr>
              <w:numPr>
                <w:ilvl w:val="0"/>
                <w:numId w:val="3"/>
              </w:numPr>
              <w:suppressAutoHyphens/>
              <w:spacing w:after="0" w:line="240" w:lineRule="auto"/>
              <w:ind w:left="649"/>
              <w:rPr>
                <w:rFonts w:ascii="Tahoma" w:eastAsia="Times New Roman" w:hAnsi="Tahoma" w:cs="Tahoma"/>
                <w:color w:val="000000"/>
                <w:sz w:val="18"/>
                <w:szCs w:val="18"/>
                <w:lang w:eastAsia="pl-PL"/>
              </w:rPr>
            </w:pPr>
            <w:r>
              <w:rPr>
                <w:rFonts w:ascii="Tahoma" w:eastAsia="Times New Roman" w:hAnsi="Tahoma" w:cs="Tahoma"/>
                <w:color w:val="000000"/>
                <w:sz w:val="18"/>
                <w:szCs w:val="18"/>
                <w:lang w:eastAsia="pl-PL"/>
              </w:rPr>
              <w:t>………………………………….</w:t>
            </w:r>
          </w:p>
          <w:p w14:paraId="33501744" w14:textId="22994DCB"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6E4A2029" w14:textId="77777777"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78DA2ADF" w14:textId="2CC0C6AC" w:rsidR="00C46F6E" w:rsidRDefault="00C46F6E" w:rsidP="00EE4D05">
            <w:pPr>
              <w:numPr>
                <w:ilvl w:val="0"/>
                <w:numId w:val="3"/>
              </w:numPr>
              <w:suppressAutoHyphens/>
              <w:spacing w:after="0" w:line="240" w:lineRule="auto"/>
              <w:ind w:left="649"/>
              <w:rPr>
                <w:rFonts w:ascii="Tahoma" w:eastAsia="Times New Roman" w:hAnsi="Tahoma" w:cs="Tahoma"/>
                <w:color w:val="000000"/>
                <w:sz w:val="18"/>
                <w:szCs w:val="18"/>
                <w:lang w:eastAsia="pl-PL"/>
              </w:rPr>
            </w:pPr>
            <w:r>
              <w:rPr>
                <w:rFonts w:ascii="Tahoma" w:eastAsia="Times New Roman" w:hAnsi="Tahoma" w:cs="Tahoma"/>
                <w:color w:val="000000"/>
                <w:sz w:val="18"/>
                <w:szCs w:val="18"/>
                <w:lang w:eastAsia="pl-PL"/>
              </w:rPr>
              <w:t>………………………………….</w:t>
            </w:r>
          </w:p>
          <w:p w14:paraId="7A927F09" w14:textId="61207234"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34CA317F" w14:textId="4BD9B199"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797F19F6" w14:textId="1C13FB57"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4049B02D" w14:textId="77777777"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0EBD0D14" w14:textId="65F88410" w:rsidR="00C46F6E" w:rsidRDefault="00C46F6E" w:rsidP="00EE4D05">
            <w:pPr>
              <w:numPr>
                <w:ilvl w:val="0"/>
                <w:numId w:val="3"/>
              </w:numPr>
              <w:suppressAutoHyphens/>
              <w:spacing w:after="0" w:line="240" w:lineRule="auto"/>
              <w:ind w:left="649"/>
              <w:rPr>
                <w:rFonts w:ascii="Tahoma" w:eastAsia="Times New Roman" w:hAnsi="Tahoma" w:cs="Tahoma"/>
                <w:color w:val="000000"/>
                <w:sz w:val="18"/>
                <w:szCs w:val="18"/>
                <w:lang w:eastAsia="pl-PL"/>
              </w:rPr>
            </w:pPr>
            <w:r>
              <w:rPr>
                <w:rFonts w:ascii="Tahoma" w:eastAsia="Times New Roman" w:hAnsi="Tahoma" w:cs="Tahoma"/>
                <w:color w:val="000000"/>
                <w:sz w:val="18"/>
                <w:szCs w:val="18"/>
                <w:lang w:eastAsia="pl-PL"/>
              </w:rPr>
              <w:t>………………………………….</w:t>
            </w:r>
          </w:p>
          <w:p w14:paraId="09EF523A" w14:textId="77777777"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0945F88B" w14:textId="3D322A93" w:rsidR="00C46F6E" w:rsidRDefault="00C46F6E" w:rsidP="00EE4D05">
            <w:pPr>
              <w:numPr>
                <w:ilvl w:val="0"/>
                <w:numId w:val="3"/>
              </w:numPr>
              <w:suppressAutoHyphens/>
              <w:spacing w:after="0" w:line="240" w:lineRule="auto"/>
              <w:ind w:left="649"/>
              <w:rPr>
                <w:rFonts w:ascii="Tahoma" w:eastAsia="Times New Roman" w:hAnsi="Tahoma" w:cs="Tahoma"/>
                <w:color w:val="000000"/>
                <w:sz w:val="18"/>
                <w:szCs w:val="18"/>
                <w:lang w:eastAsia="pl-PL"/>
              </w:rPr>
            </w:pPr>
            <w:r>
              <w:rPr>
                <w:rFonts w:ascii="Tahoma" w:eastAsia="Times New Roman" w:hAnsi="Tahoma" w:cs="Tahoma"/>
                <w:color w:val="000000"/>
                <w:sz w:val="18"/>
                <w:szCs w:val="18"/>
                <w:lang w:eastAsia="pl-PL"/>
              </w:rPr>
              <w:t>………………………………….</w:t>
            </w:r>
          </w:p>
          <w:p w14:paraId="48982963" w14:textId="7B1CE996"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1F3A0C71" w14:textId="77777777"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329D01D2" w14:textId="10FC02BA" w:rsidR="00C46F6E" w:rsidRDefault="00C46F6E" w:rsidP="00EE4D05">
            <w:pPr>
              <w:numPr>
                <w:ilvl w:val="0"/>
                <w:numId w:val="3"/>
              </w:numPr>
              <w:suppressAutoHyphens/>
              <w:spacing w:after="0" w:line="240" w:lineRule="auto"/>
              <w:ind w:left="649"/>
              <w:rPr>
                <w:rFonts w:ascii="Tahoma" w:eastAsia="Times New Roman" w:hAnsi="Tahoma" w:cs="Tahoma"/>
                <w:color w:val="000000"/>
                <w:sz w:val="18"/>
                <w:szCs w:val="18"/>
                <w:lang w:eastAsia="pl-PL"/>
              </w:rPr>
            </w:pPr>
            <w:r>
              <w:rPr>
                <w:rFonts w:ascii="Tahoma" w:eastAsia="Times New Roman" w:hAnsi="Tahoma" w:cs="Tahoma"/>
                <w:color w:val="000000"/>
                <w:sz w:val="18"/>
                <w:szCs w:val="18"/>
                <w:lang w:eastAsia="pl-PL"/>
              </w:rPr>
              <w:t>…………………………………..</w:t>
            </w:r>
          </w:p>
          <w:p w14:paraId="2F014B79" w14:textId="5FB939BF"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5FE93797" w14:textId="77777777"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5194834C" w14:textId="62DB41A2" w:rsidR="00C46F6E" w:rsidRDefault="00C46F6E" w:rsidP="00EE4D05">
            <w:pPr>
              <w:numPr>
                <w:ilvl w:val="0"/>
                <w:numId w:val="3"/>
              </w:numPr>
              <w:suppressAutoHyphens/>
              <w:spacing w:after="0" w:line="240" w:lineRule="auto"/>
              <w:ind w:left="649"/>
              <w:rPr>
                <w:rFonts w:ascii="Tahoma" w:eastAsia="Times New Roman" w:hAnsi="Tahoma" w:cs="Tahoma"/>
                <w:color w:val="000000"/>
                <w:sz w:val="18"/>
                <w:szCs w:val="18"/>
                <w:lang w:eastAsia="pl-PL"/>
              </w:rPr>
            </w:pPr>
            <w:r>
              <w:rPr>
                <w:rFonts w:ascii="Tahoma" w:eastAsia="Times New Roman" w:hAnsi="Tahoma" w:cs="Tahoma"/>
                <w:color w:val="000000"/>
                <w:sz w:val="18"/>
                <w:szCs w:val="18"/>
                <w:lang w:eastAsia="pl-PL"/>
              </w:rPr>
              <w:t>………………………………….</w:t>
            </w:r>
          </w:p>
          <w:p w14:paraId="1071E003" w14:textId="7BAB85BD"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7E369BC4" w14:textId="1002B501"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52E69226" w14:textId="72818AC7"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6EB5DF5D" w14:textId="5246E25A"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0466825F" w14:textId="6BA42AA9"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14057F6C" w14:textId="31F6069C"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4668673D" w14:textId="2E4D5D76"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69074A96" w14:textId="57C54AB6"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46D00960" w14:textId="360478E0"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649DEA69" w14:textId="77777777"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42B25EBF" w14:textId="1936B176" w:rsidR="00C46F6E" w:rsidRDefault="00C46F6E" w:rsidP="00EE4D05">
            <w:pPr>
              <w:numPr>
                <w:ilvl w:val="0"/>
                <w:numId w:val="3"/>
              </w:numPr>
              <w:suppressAutoHyphens/>
              <w:spacing w:after="0" w:line="240" w:lineRule="auto"/>
              <w:ind w:left="649"/>
              <w:rPr>
                <w:rFonts w:ascii="Tahoma" w:eastAsia="Times New Roman" w:hAnsi="Tahoma" w:cs="Tahoma"/>
                <w:color w:val="000000"/>
                <w:sz w:val="18"/>
                <w:szCs w:val="18"/>
                <w:lang w:eastAsia="pl-PL"/>
              </w:rPr>
            </w:pPr>
            <w:r>
              <w:rPr>
                <w:rFonts w:ascii="Tahoma" w:eastAsia="Times New Roman" w:hAnsi="Tahoma" w:cs="Tahoma"/>
                <w:color w:val="000000"/>
                <w:sz w:val="18"/>
                <w:szCs w:val="18"/>
                <w:lang w:eastAsia="pl-PL"/>
              </w:rPr>
              <w:t>………………………………….</w:t>
            </w:r>
          </w:p>
          <w:p w14:paraId="6242C43F" w14:textId="366F908F"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71099876" w14:textId="182AD0E5"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3D9C9591" w14:textId="3B22B43E"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3D697CD3" w14:textId="12E67D60"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2F6493BC" w14:textId="77777777"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61EED809" w14:textId="40844E31" w:rsidR="00C46F6E" w:rsidRDefault="00C46F6E" w:rsidP="00EE4D05">
            <w:pPr>
              <w:numPr>
                <w:ilvl w:val="0"/>
                <w:numId w:val="3"/>
              </w:numPr>
              <w:suppressAutoHyphens/>
              <w:spacing w:after="0" w:line="240" w:lineRule="auto"/>
              <w:ind w:left="649"/>
              <w:rPr>
                <w:rFonts w:ascii="Tahoma" w:eastAsia="Times New Roman" w:hAnsi="Tahoma" w:cs="Tahoma"/>
                <w:color w:val="000000"/>
                <w:sz w:val="18"/>
                <w:szCs w:val="18"/>
                <w:lang w:eastAsia="pl-PL"/>
              </w:rPr>
            </w:pPr>
            <w:r>
              <w:rPr>
                <w:rFonts w:ascii="Tahoma" w:eastAsia="Times New Roman" w:hAnsi="Tahoma" w:cs="Tahoma"/>
                <w:color w:val="000000"/>
                <w:sz w:val="18"/>
                <w:szCs w:val="18"/>
                <w:lang w:eastAsia="pl-PL"/>
              </w:rPr>
              <w:t>………………………………….</w:t>
            </w:r>
          </w:p>
          <w:p w14:paraId="2EB87ECD" w14:textId="76E53F82"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53C2518A" w14:textId="77777777"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0B2CD8DC" w14:textId="60BF09F3" w:rsidR="00C46F6E" w:rsidRDefault="00C46F6E" w:rsidP="00EE4D05">
            <w:pPr>
              <w:numPr>
                <w:ilvl w:val="0"/>
                <w:numId w:val="3"/>
              </w:numPr>
              <w:suppressAutoHyphens/>
              <w:spacing w:after="0" w:line="240" w:lineRule="auto"/>
              <w:ind w:left="649"/>
              <w:rPr>
                <w:rFonts w:ascii="Tahoma" w:eastAsia="Times New Roman" w:hAnsi="Tahoma" w:cs="Tahoma"/>
                <w:color w:val="000000"/>
                <w:sz w:val="18"/>
                <w:szCs w:val="18"/>
                <w:lang w:eastAsia="pl-PL"/>
              </w:rPr>
            </w:pPr>
            <w:r>
              <w:rPr>
                <w:rFonts w:ascii="Tahoma" w:eastAsia="Times New Roman" w:hAnsi="Tahoma" w:cs="Tahoma"/>
                <w:color w:val="000000"/>
                <w:sz w:val="18"/>
                <w:szCs w:val="18"/>
                <w:lang w:eastAsia="pl-PL"/>
              </w:rPr>
              <w:t>………………………………….</w:t>
            </w:r>
          </w:p>
          <w:p w14:paraId="1BEDA1EC" w14:textId="06698AC4"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19FD453E" w14:textId="24560C4E"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1422C955" w14:textId="15926FD0"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2DD83F4D" w14:textId="5C01446A"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37AA6F60" w14:textId="207F79B0"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556C172C" w14:textId="2EC1E2B4"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5F22E68F" w14:textId="58F3ED9D"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20EF8EEE" w14:textId="214B13B5"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583FD906" w14:textId="77777777"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5223A671" w14:textId="2475A5F4" w:rsidR="00C46F6E" w:rsidRDefault="00C46F6E" w:rsidP="00EE4D05">
            <w:pPr>
              <w:numPr>
                <w:ilvl w:val="0"/>
                <w:numId w:val="3"/>
              </w:numPr>
              <w:suppressAutoHyphens/>
              <w:spacing w:after="0" w:line="240" w:lineRule="auto"/>
              <w:ind w:left="649"/>
              <w:rPr>
                <w:rFonts w:ascii="Tahoma" w:eastAsia="Times New Roman" w:hAnsi="Tahoma" w:cs="Tahoma"/>
                <w:color w:val="000000"/>
                <w:sz w:val="18"/>
                <w:szCs w:val="18"/>
                <w:lang w:eastAsia="pl-PL"/>
              </w:rPr>
            </w:pPr>
            <w:r>
              <w:rPr>
                <w:rFonts w:ascii="Tahoma" w:eastAsia="Times New Roman" w:hAnsi="Tahoma" w:cs="Tahoma"/>
                <w:color w:val="000000"/>
                <w:sz w:val="18"/>
                <w:szCs w:val="18"/>
                <w:lang w:eastAsia="pl-PL"/>
              </w:rPr>
              <w:t>…………………………………</w:t>
            </w:r>
          </w:p>
          <w:p w14:paraId="506C5543" w14:textId="670FBA16"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6162DA85" w14:textId="28661C2D"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7053A77D" w14:textId="77777777"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4918B994" w14:textId="544D48A4" w:rsidR="00C46F6E" w:rsidRDefault="00C46F6E" w:rsidP="00EE4D05">
            <w:pPr>
              <w:numPr>
                <w:ilvl w:val="0"/>
                <w:numId w:val="3"/>
              </w:numPr>
              <w:suppressAutoHyphens/>
              <w:spacing w:after="0" w:line="240" w:lineRule="auto"/>
              <w:ind w:left="649"/>
              <w:rPr>
                <w:rFonts w:ascii="Tahoma" w:eastAsia="Times New Roman" w:hAnsi="Tahoma" w:cs="Tahoma"/>
                <w:color w:val="000000"/>
                <w:sz w:val="18"/>
                <w:szCs w:val="18"/>
                <w:lang w:eastAsia="pl-PL"/>
              </w:rPr>
            </w:pPr>
            <w:r>
              <w:rPr>
                <w:rFonts w:ascii="Tahoma" w:eastAsia="Times New Roman" w:hAnsi="Tahoma" w:cs="Tahoma"/>
                <w:color w:val="000000"/>
                <w:sz w:val="18"/>
                <w:szCs w:val="18"/>
                <w:lang w:eastAsia="pl-PL"/>
              </w:rPr>
              <w:t>…………………………………</w:t>
            </w:r>
          </w:p>
          <w:p w14:paraId="33E89A83" w14:textId="7D7C72BF"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2A4AFD74" w14:textId="19EA0C8E"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42F06D04" w14:textId="1C930C98"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5056EA66" w14:textId="316B3A53"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79A951DF" w14:textId="77777777"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3FDAAA2D" w14:textId="6FB6E267" w:rsidR="00C46F6E" w:rsidRDefault="00C46F6E" w:rsidP="00EE4D05">
            <w:pPr>
              <w:numPr>
                <w:ilvl w:val="0"/>
                <w:numId w:val="3"/>
              </w:numPr>
              <w:suppressAutoHyphens/>
              <w:spacing w:after="0" w:line="240" w:lineRule="auto"/>
              <w:ind w:left="649"/>
              <w:rPr>
                <w:rFonts w:ascii="Tahoma" w:eastAsia="Times New Roman" w:hAnsi="Tahoma" w:cs="Tahoma"/>
                <w:color w:val="000000"/>
                <w:sz w:val="18"/>
                <w:szCs w:val="18"/>
                <w:lang w:eastAsia="pl-PL"/>
              </w:rPr>
            </w:pPr>
            <w:r>
              <w:rPr>
                <w:rFonts w:ascii="Tahoma" w:eastAsia="Times New Roman" w:hAnsi="Tahoma" w:cs="Tahoma"/>
                <w:color w:val="000000"/>
                <w:sz w:val="18"/>
                <w:szCs w:val="18"/>
                <w:lang w:eastAsia="pl-PL"/>
              </w:rPr>
              <w:t>…………………………………</w:t>
            </w:r>
          </w:p>
          <w:p w14:paraId="56187623" w14:textId="03790C23"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55D35203" w14:textId="26FE18E1"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7D0D36C4" w14:textId="7EFB04E5"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7EF7C398" w14:textId="0217888C"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5BDE0CBE" w14:textId="709BC378"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22A6B966" w14:textId="7123399F"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6F66721C" w14:textId="483484FF"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21DF08F9" w14:textId="0468063D"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25C3F41B" w14:textId="69786E26"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4C268670" w14:textId="77777777"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57C7526A" w14:textId="7D006055" w:rsidR="00C46F6E" w:rsidRDefault="00C46F6E" w:rsidP="00EE4D05">
            <w:pPr>
              <w:numPr>
                <w:ilvl w:val="0"/>
                <w:numId w:val="3"/>
              </w:numPr>
              <w:suppressAutoHyphens/>
              <w:spacing w:after="0" w:line="240" w:lineRule="auto"/>
              <w:ind w:left="649"/>
              <w:rPr>
                <w:rFonts w:ascii="Tahoma" w:eastAsia="Times New Roman" w:hAnsi="Tahoma" w:cs="Tahoma"/>
                <w:color w:val="000000"/>
                <w:sz w:val="18"/>
                <w:szCs w:val="18"/>
                <w:lang w:eastAsia="pl-PL"/>
              </w:rPr>
            </w:pPr>
            <w:r>
              <w:rPr>
                <w:rFonts w:ascii="Tahoma" w:eastAsia="Times New Roman" w:hAnsi="Tahoma" w:cs="Tahoma"/>
                <w:color w:val="000000"/>
                <w:sz w:val="18"/>
                <w:szCs w:val="18"/>
                <w:lang w:eastAsia="pl-PL"/>
              </w:rPr>
              <w:t>…………………………………</w:t>
            </w:r>
          </w:p>
          <w:p w14:paraId="127CA16E" w14:textId="77777777"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736F7C50" w14:textId="5249B8E0" w:rsidR="00C46F6E" w:rsidRDefault="00C46F6E" w:rsidP="00EE4D05">
            <w:pPr>
              <w:numPr>
                <w:ilvl w:val="0"/>
                <w:numId w:val="3"/>
              </w:numPr>
              <w:suppressAutoHyphens/>
              <w:spacing w:after="0" w:line="240" w:lineRule="auto"/>
              <w:ind w:left="649"/>
              <w:rPr>
                <w:rFonts w:ascii="Tahoma" w:eastAsia="Times New Roman" w:hAnsi="Tahoma" w:cs="Tahoma"/>
                <w:color w:val="000000"/>
                <w:sz w:val="18"/>
                <w:szCs w:val="18"/>
                <w:lang w:eastAsia="pl-PL"/>
              </w:rPr>
            </w:pPr>
            <w:r>
              <w:rPr>
                <w:rFonts w:ascii="Tahoma" w:eastAsia="Times New Roman" w:hAnsi="Tahoma" w:cs="Tahoma"/>
                <w:color w:val="000000"/>
                <w:sz w:val="18"/>
                <w:szCs w:val="18"/>
                <w:lang w:eastAsia="pl-PL"/>
              </w:rPr>
              <w:t>…………………………………</w:t>
            </w:r>
          </w:p>
          <w:p w14:paraId="714640E3" w14:textId="77777777"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03341E2F" w14:textId="04211B87" w:rsidR="00C46F6E" w:rsidRDefault="00C46F6E" w:rsidP="00EE4D05">
            <w:pPr>
              <w:numPr>
                <w:ilvl w:val="0"/>
                <w:numId w:val="3"/>
              </w:numPr>
              <w:suppressAutoHyphens/>
              <w:spacing w:after="0" w:line="240" w:lineRule="auto"/>
              <w:ind w:left="649"/>
              <w:rPr>
                <w:rFonts w:ascii="Tahoma" w:eastAsia="Times New Roman" w:hAnsi="Tahoma" w:cs="Tahoma"/>
                <w:color w:val="000000"/>
                <w:sz w:val="18"/>
                <w:szCs w:val="18"/>
                <w:lang w:eastAsia="pl-PL"/>
              </w:rPr>
            </w:pPr>
            <w:r>
              <w:rPr>
                <w:rFonts w:ascii="Tahoma" w:eastAsia="Times New Roman" w:hAnsi="Tahoma" w:cs="Tahoma"/>
                <w:color w:val="000000"/>
                <w:sz w:val="18"/>
                <w:szCs w:val="18"/>
                <w:lang w:eastAsia="pl-PL"/>
              </w:rPr>
              <w:t>…………………………………</w:t>
            </w:r>
          </w:p>
          <w:p w14:paraId="2AE8A50E" w14:textId="77777777" w:rsidR="00C46F6E" w:rsidRDefault="00C46F6E" w:rsidP="00C46F6E">
            <w:pPr>
              <w:pStyle w:val="Akapitzlist"/>
              <w:rPr>
                <w:rFonts w:ascii="Tahoma" w:eastAsia="Times New Roman" w:hAnsi="Tahoma" w:cs="Tahoma"/>
                <w:color w:val="000000"/>
                <w:sz w:val="18"/>
                <w:szCs w:val="18"/>
                <w:lang w:eastAsia="pl-PL"/>
              </w:rPr>
            </w:pPr>
          </w:p>
          <w:p w14:paraId="30FCDB33" w14:textId="77777777"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62799F14" w14:textId="6F71FC35" w:rsidR="00C46F6E" w:rsidRDefault="00C46F6E" w:rsidP="00EE4D05">
            <w:pPr>
              <w:numPr>
                <w:ilvl w:val="0"/>
                <w:numId w:val="3"/>
              </w:numPr>
              <w:suppressAutoHyphens/>
              <w:spacing w:after="0" w:line="240" w:lineRule="auto"/>
              <w:ind w:left="649"/>
              <w:rPr>
                <w:rFonts w:ascii="Tahoma" w:eastAsia="Times New Roman" w:hAnsi="Tahoma" w:cs="Tahoma"/>
                <w:color w:val="000000"/>
                <w:sz w:val="18"/>
                <w:szCs w:val="18"/>
                <w:lang w:eastAsia="pl-PL"/>
              </w:rPr>
            </w:pPr>
            <w:r>
              <w:rPr>
                <w:rFonts w:ascii="Tahoma" w:eastAsia="Times New Roman" w:hAnsi="Tahoma" w:cs="Tahoma"/>
                <w:color w:val="000000"/>
                <w:sz w:val="18"/>
                <w:szCs w:val="18"/>
                <w:lang w:eastAsia="pl-PL"/>
              </w:rPr>
              <w:lastRenderedPageBreak/>
              <w:t>…………………………………</w:t>
            </w:r>
          </w:p>
          <w:p w14:paraId="02E55E71" w14:textId="3464B8CB"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17120FE1" w14:textId="2AF7E3D6"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02EC4BF5" w14:textId="77777777"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6FE8043A" w14:textId="3E2AA6DC" w:rsidR="00C46F6E" w:rsidRDefault="00C46F6E" w:rsidP="00EE4D05">
            <w:pPr>
              <w:numPr>
                <w:ilvl w:val="0"/>
                <w:numId w:val="3"/>
              </w:numPr>
              <w:suppressAutoHyphens/>
              <w:spacing w:after="0" w:line="240" w:lineRule="auto"/>
              <w:ind w:left="649"/>
              <w:rPr>
                <w:rFonts w:ascii="Tahoma" w:eastAsia="Times New Roman" w:hAnsi="Tahoma" w:cs="Tahoma"/>
                <w:color w:val="000000"/>
                <w:sz w:val="18"/>
                <w:szCs w:val="18"/>
                <w:lang w:eastAsia="pl-PL"/>
              </w:rPr>
            </w:pPr>
            <w:r>
              <w:rPr>
                <w:rFonts w:ascii="Tahoma" w:eastAsia="Times New Roman" w:hAnsi="Tahoma" w:cs="Tahoma"/>
                <w:color w:val="000000"/>
                <w:sz w:val="18"/>
                <w:szCs w:val="18"/>
                <w:lang w:eastAsia="pl-PL"/>
              </w:rPr>
              <w:t>…………………………………</w:t>
            </w:r>
          </w:p>
          <w:p w14:paraId="055009E3" w14:textId="6A980A47"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65CF2433" w14:textId="56ACB3A2"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3A743866" w14:textId="17A48623"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1DBAA177" w14:textId="1BD12747"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41DC887D" w14:textId="446CF801"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23731AFA" w14:textId="11DEAFC8"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270A3FA9" w14:textId="4F38EC1E"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55C71DCE" w14:textId="52CF38AF"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72BE6B09" w14:textId="0E1D33D4"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115A13BA" w14:textId="47B37387"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4A63DB48" w14:textId="73E03FCE"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7CFCBC31" w14:textId="06CC9579"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718EE532" w14:textId="11FBAFBF"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7F91DA2C" w14:textId="66D189BC"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0F9DD04F" w14:textId="77777777" w:rsidR="00211983" w:rsidRDefault="00211983" w:rsidP="00C46F6E">
            <w:pPr>
              <w:suppressAutoHyphens/>
              <w:spacing w:after="0" w:line="240" w:lineRule="auto"/>
              <w:rPr>
                <w:rFonts w:ascii="Tahoma" w:eastAsia="Times New Roman" w:hAnsi="Tahoma" w:cs="Tahoma"/>
                <w:color w:val="000000"/>
                <w:sz w:val="18"/>
                <w:szCs w:val="18"/>
                <w:lang w:eastAsia="pl-PL"/>
              </w:rPr>
            </w:pPr>
          </w:p>
          <w:p w14:paraId="4043A178" w14:textId="7D966157"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0D214443" w14:textId="77777777"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18F2868D" w14:textId="50448958" w:rsidR="00C46F6E" w:rsidRDefault="00C46F6E" w:rsidP="00EE4D05">
            <w:pPr>
              <w:numPr>
                <w:ilvl w:val="0"/>
                <w:numId w:val="3"/>
              </w:numPr>
              <w:suppressAutoHyphens/>
              <w:spacing w:after="0" w:line="240" w:lineRule="auto"/>
              <w:ind w:left="649"/>
              <w:rPr>
                <w:rFonts w:ascii="Tahoma" w:eastAsia="Times New Roman" w:hAnsi="Tahoma" w:cs="Tahoma"/>
                <w:color w:val="000000"/>
                <w:sz w:val="18"/>
                <w:szCs w:val="18"/>
                <w:lang w:eastAsia="pl-PL"/>
              </w:rPr>
            </w:pPr>
            <w:r>
              <w:rPr>
                <w:rFonts w:ascii="Tahoma" w:eastAsia="Times New Roman" w:hAnsi="Tahoma" w:cs="Tahoma"/>
                <w:color w:val="000000"/>
                <w:sz w:val="18"/>
                <w:szCs w:val="18"/>
                <w:lang w:eastAsia="pl-PL"/>
              </w:rPr>
              <w:t>…………………………………</w:t>
            </w:r>
          </w:p>
          <w:p w14:paraId="7055C7FD" w14:textId="25E618A4"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074C1C6E" w14:textId="0DEB5B11"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19114A02" w14:textId="4750F65C"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0807F3C7" w14:textId="341FD04B"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43868D29" w14:textId="1BE2356A"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5027DCFA" w14:textId="245548E0"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76D97BFC" w14:textId="10765EBF"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281D83F4" w14:textId="0F5BF4D2"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55CBD336" w14:textId="07729DEE"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532168BC" w14:textId="43BBD3C1"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17B77CB1" w14:textId="75374327"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6418197D" w14:textId="0B96C706"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325DF943" w14:textId="5A304F23"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0A58DCB7" w14:textId="0E181AA5"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4DC2EE54" w14:textId="4A3DE3CF"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43594721" w14:textId="530A890A"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56382C7B" w14:textId="440F6172"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1D1A286F" w14:textId="0F8DF1E2"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5385307C" w14:textId="37A1E688"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5915AEF2" w14:textId="2FE554F4"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0BF8E2B8" w14:textId="661E6AA8"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37EEA99D" w14:textId="59EDCC2B"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12BE6930" w14:textId="2DD60891"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07136A03" w14:textId="0ED6A592"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5B9A9985" w14:textId="55006818"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0BA64653" w14:textId="04E49D52"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51740AFC" w14:textId="6BD6483A"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169DBB61" w14:textId="3C2A37B4"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3AA7C876" w14:textId="51C22910"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20AE2E9F" w14:textId="553F3B23"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75CCA273" w14:textId="468115D4"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612F5030" w14:textId="6F242A09"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596D8AFD" w14:textId="5A79DF27"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1072D3CE" w14:textId="344D2677"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0EC96CD0" w14:textId="60602946" w:rsidR="00211983" w:rsidRDefault="00211983" w:rsidP="00C46F6E">
            <w:pPr>
              <w:suppressAutoHyphens/>
              <w:spacing w:after="0" w:line="240" w:lineRule="auto"/>
              <w:rPr>
                <w:rFonts w:ascii="Tahoma" w:eastAsia="Times New Roman" w:hAnsi="Tahoma" w:cs="Tahoma"/>
                <w:color w:val="000000"/>
                <w:sz w:val="18"/>
                <w:szCs w:val="18"/>
                <w:lang w:eastAsia="pl-PL"/>
              </w:rPr>
            </w:pPr>
          </w:p>
          <w:p w14:paraId="641C47BB" w14:textId="77777777" w:rsidR="00211983" w:rsidRDefault="00211983" w:rsidP="00C46F6E">
            <w:pPr>
              <w:suppressAutoHyphens/>
              <w:spacing w:after="0" w:line="240" w:lineRule="auto"/>
              <w:rPr>
                <w:rFonts w:ascii="Tahoma" w:eastAsia="Times New Roman" w:hAnsi="Tahoma" w:cs="Tahoma"/>
                <w:color w:val="000000"/>
                <w:sz w:val="18"/>
                <w:szCs w:val="18"/>
                <w:lang w:eastAsia="pl-PL"/>
              </w:rPr>
            </w:pPr>
          </w:p>
          <w:p w14:paraId="11112683" w14:textId="59FF17FA"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2A47A7FD" w14:textId="1A046A68"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3672D4EC" w14:textId="6E5F43F6"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57BF3997" w14:textId="5E112E32"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542613EC" w14:textId="53D723D1"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7F85F605" w14:textId="513C09A3"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074A9ABE" w14:textId="541F2D69"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1B0F340A" w14:textId="77777777"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32953CFF" w14:textId="314C213A" w:rsidR="00C46F6E" w:rsidRDefault="00C46F6E" w:rsidP="00EE4D05">
            <w:pPr>
              <w:numPr>
                <w:ilvl w:val="0"/>
                <w:numId w:val="3"/>
              </w:numPr>
              <w:suppressAutoHyphens/>
              <w:spacing w:after="0" w:line="240" w:lineRule="auto"/>
              <w:ind w:left="649"/>
              <w:rPr>
                <w:rFonts w:ascii="Tahoma" w:eastAsia="Times New Roman" w:hAnsi="Tahoma" w:cs="Tahoma"/>
                <w:color w:val="000000"/>
                <w:sz w:val="18"/>
                <w:szCs w:val="18"/>
                <w:lang w:eastAsia="pl-PL"/>
              </w:rPr>
            </w:pPr>
            <w:r>
              <w:rPr>
                <w:rFonts w:ascii="Tahoma" w:eastAsia="Times New Roman" w:hAnsi="Tahoma" w:cs="Tahoma"/>
                <w:color w:val="000000"/>
                <w:sz w:val="18"/>
                <w:szCs w:val="18"/>
                <w:lang w:eastAsia="pl-PL"/>
              </w:rPr>
              <w:t>…………………………………</w:t>
            </w:r>
          </w:p>
          <w:p w14:paraId="50A36D62" w14:textId="28A83519"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5809DA85" w14:textId="0D110360"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60BB324B" w14:textId="08855ED6"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7F93E751" w14:textId="681E1BBD"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661B11AD" w14:textId="378208E4"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129BF403" w14:textId="03ECE11F"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3185276C" w14:textId="5C4626CF"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0A4BC578" w14:textId="17E34026"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0420A416" w14:textId="73438EE5"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01CDDC29" w14:textId="5183B2D6"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4470A073" w14:textId="2FC82B0E"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2D28724F" w14:textId="03B5F959"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772B8B18" w14:textId="5C8407A9"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5026C69E" w14:textId="7A9E8EA3"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2FD2EAFE" w14:textId="498DDBC7"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62354266" w14:textId="30412C7B"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4F5433F6" w14:textId="6C5A56EE"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60C5DE3F" w14:textId="21EC0568"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76983D8C" w14:textId="497E0ABC"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036EB747" w14:textId="4979BE43"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5E84F544" w14:textId="2DC2253E"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0C1B98D0" w14:textId="19C21C83"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46CC82DD" w14:textId="2EC537BF"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5EF85D99" w14:textId="792B8DCC"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16EBB56F" w14:textId="6B9C3392"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6273567B" w14:textId="7DC9A2FE"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3B7EE335" w14:textId="0DDF48B1"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49F45902" w14:textId="3E079019"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432FD7EA" w14:textId="1D7AF4C4"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110CC4FE" w14:textId="31EE0A2F"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1409729C" w14:textId="497E93BA"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17F6243C" w14:textId="58D8C738"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0F5F9CBE" w14:textId="620CDFFE"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22F9EB3E" w14:textId="68C26670"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04E0CA61" w14:textId="3EC0B019"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01308627" w14:textId="77777777"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5DB827D1" w14:textId="3D973C31" w:rsidR="00C46F6E" w:rsidRDefault="00C46F6E" w:rsidP="00EE4D05">
            <w:pPr>
              <w:numPr>
                <w:ilvl w:val="0"/>
                <w:numId w:val="3"/>
              </w:numPr>
              <w:suppressAutoHyphens/>
              <w:spacing w:after="0" w:line="240" w:lineRule="auto"/>
              <w:ind w:left="649"/>
              <w:rPr>
                <w:rFonts w:ascii="Tahoma" w:eastAsia="Times New Roman" w:hAnsi="Tahoma" w:cs="Tahoma"/>
                <w:color w:val="000000"/>
                <w:sz w:val="18"/>
                <w:szCs w:val="18"/>
                <w:lang w:eastAsia="pl-PL"/>
              </w:rPr>
            </w:pPr>
            <w:r>
              <w:rPr>
                <w:rFonts w:ascii="Tahoma" w:eastAsia="Times New Roman" w:hAnsi="Tahoma" w:cs="Tahoma"/>
                <w:color w:val="000000"/>
                <w:sz w:val="18"/>
                <w:szCs w:val="18"/>
                <w:lang w:eastAsia="pl-PL"/>
              </w:rPr>
              <w:t>………………………………..</w:t>
            </w:r>
          </w:p>
          <w:p w14:paraId="6DECFC37" w14:textId="3794BC2C"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6003B6EE" w14:textId="098DA53A"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1A08509A" w14:textId="77777777"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08D05121" w14:textId="4C08F611" w:rsidR="00C46F6E" w:rsidRDefault="00C46F6E" w:rsidP="00EE4D05">
            <w:pPr>
              <w:numPr>
                <w:ilvl w:val="0"/>
                <w:numId w:val="3"/>
              </w:numPr>
              <w:suppressAutoHyphens/>
              <w:spacing w:after="0" w:line="240" w:lineRule="auto"/>
              <w:ind w:left="649"/>
              <w:rPr>
                <w:rFonts w:ascii="Tahoma" w:eastAsia="Times New Roman" w:hAnsi="Tahoma" w:cs="Tahoma"/>
                <w:color w:val="000000"/>
                <w:sz w:val="18"/>
                <w:szCs w:val="18"/>
                <w:lang w:eastAsia="pl-PL"/>
              </w:rPr>
            </w:pPr>
            <w:r>
              <w:rPr>
                <w:rFonts w:ascii="Tahoma" w:eastAsia="Times New Roman" w:hAnsi="Tahoma" w:cs="Tahoma"/>
                <w:color w:val="000000"/>
                <w:sz w:val="18"/>
                <w:szCs w:val="18"/>
                <w:lang w:eastAsia="pl-PL"/>
              </w:rPr>
              <w:t>………………………………..</w:t>
            </w:r>
          </w:p>
          <w:p w14:paraId="1D95F3A5" w14:textId="77777777"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6059B502" w14:textId="1CB0B7CB" w:rsidR="00C46F6E" w:rsidRDefault="00C46F6E" w:rsidP="00EE4D05">
            <w:pPr>
              <w:numPr>
                <w:ilvl w:val="0"/>
                <w:numId w:val="3"/>
              </w:numPr>
              <w:suppressAutoHyphens/>
              <w:spacing w:after="0" w:line="240" w:lineRule="auto"/>
              <w:ind w:left="649"/>
              <w:rPr>
                <w:rFonts w:ascii="Tahoma" w:eastAsia="Times New Roman" w:hAnsi="Tahoma" w:cs="Tahoma"/>
                <w:color w:val="000000"/>
                <w:sz w:val="18"/>
                <w:szCs w:val="18"/>
                <w:lang w:eastAsia="pl-PL"/>
              </w:rPr>
            </w:pPr>
            <w:r>
              <w:rPr>
                <w:rFonts w:ascii="Tahoma" w:eastAsia="Times New Roman" w:hAnsi="Tahoma" w:cs="Tahoma"/>
                <w:color w:val="000000"/>
                <w:sz w:val="18"/>
                <w:szCs w:val="18"/>
                <w:lang w:eastAsia="pl-PL"/>
              </w:rPr>
              <w:t>…………………………………</w:t>
            </w:r>
          </w:p>
          <w:p w14:paraId="66FAD0F7" w14:textId="77777777" w:rsidR="00C46F6E" w:rsidRDefault="00C46F6E" w:rsidP="00C46F6E">
            <w:pPr>
              <w:pStyle w:val="Akapitzlist"/>
              <w:rPr>
                <w:rFonts w:ascii="Tahoma" w:eastAsia="Times New Roman" w:hAnsi="Tahoma" w:cs="Tahoma"/>
                <w:color w:val="000000"/>
                <w:sz w:val="18"/>
                <w:szCs w:val="18"/>
                <w:lang w:eastAsia="pl-PL"/>
              </w:rPr>
            </w:pPr>
          </w:p>
          <w:p w14:paraId="428798B9" w14:textId="77777777"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376901E2" w14:textId="3F2F72D1" w:rsidR="00C46F6E" w:rsidRDefault="00C46F6E" w:rsidP="00EE4D05">
            <w:pPr>
              <w:numPr>
                <w:ilvl w:val="0"/>
                <w:numId w:val="3"/>
              </w:numPr>
              <w:suppressAutoHyphens/>
              <w:spacing w:after="0" w:line="240" w:lineRule="auto"/>
              <w:ind w:left="649"/>
              <w:rPr>
                <w:rFonts w:ascii="Tahoma" w:eastAsia="Times New Roman" w:hAnsi="Tahoma" w:cs="Tahoma"/>
                <w:color w:val="000000"/>
                <w:sz w:val="18"/>
                <w:szCs w:val="18"/>
                <w:lang w:eastAsia="pl-PL"/>
              </w:rPr>
            </w:pPr>
            <w:r>
              <w:rPr>
                <w:rFonts w:ascii="Tahoma" w:eastAsia="Times New Roman" w:hAnsi="Tahoma" w:cs="Tahoma"/>
                <w:color w:val="000000"/>
                <w:sz w:val="18"/>
                <w:szCs w:val="18"/>
                <w:lang w:eastAsia="pl-PL"/>
              </w:rPr>
              <w:t>………………………………..</w:t>
            </w:r>
          </w:p>
          <w:p w14:paraId="1A5482A9" w14:textId="372552DB"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2DE85DA6" w14:textId="465D64B9"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07EDE8A0" w14:textId="4D01E651"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5CED8100" w14:textId="1E7AB318"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64356E3E" w14:textId="70D32826"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6FB81BA9" w14:textId="050A04EE"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6C6BCC8A" w14:textId="77777777" w:rsidR="00C46F6E" w:rsidRDefault="00C46F6E" w:rsidP="00C46F6E">
            <w:pPr>
              <w:suppressAutoHyphens/>
              <w:spacing w:after="0" w:line="240" w:lineRule="auto"/>
              <w:rPr>
                <w:rFonts w:ascii="Tahoma" w:eastAsia="Times New Roman" w:hAnsi="Tahoma" w:cs="Tahoma"/>
                <w:color w:val="000000"/>
                <w:sz w:val="18"/>
                <w:szCs w:val="18"/>
                <w:lang w:eastAsia="pl-PL"/>
              </w:rPr>
            </w:pPr>
          </w:p>
          <w:p w14:paraId="4608B84E" w14:textId="05C81ABC" w:rsidR="00C46F6E" w:rsidRDefault="00C46F6E" w:rsidP="00EE4D05">
            <w:pPr>
              <w:numPr>
                <w:ilvl w:val="0"/>
                <w:numId w:val="3"/>
              </w:numPr>
              <w:suppressAutoHyphens/>
              <w:spacing w:after="0" w:line="240" w:lineRule="auto"/>
              <w:ind w:left="649"/>
              <w:rPr>
                <w:rFonts w:ascii="Tahoma" w:eastAsia="Times New Roman" w:hAnsi="Tahoma" w:cs="Tahoma"/>
                <w:color w:val="000000"/>
                <w:sz w:val="18"/>
                <w:szCs w:val="18"/>
                <w:lang w:eastAsia="pl-PL"/>
              </w:rPr>
            </w:pPr>
            <w:r>
              <w:rPr>
                <w:rFonts w:ascii="Tahoma" w:eastAsia="Times New Roman" w:hAnsi="Tahoma" w:cs="Tahoma"/>
                <w:color w:val="000000"/>
                <w:sz w:val="18"/>
                <w:szCs w:val="18"/>
                <w:lang w:eastAsia="pl-PL"/>
              </w:rPr>
              <w:t>…………………………………</w:t>
            </w:r>
          </w:p>
          <w:p w14:paraId="68B64C00" w14:textId="348E9490" w:rsidR="004B79BA" w:rsidRDefault="004B79BA" w:rsidP="004B79BA">
            <w:pPr>
              <w:suppressAutoHyphens/>
              <w:spacing w:after="0" w:line="240" w:lineRule="auto"/>
              <w:rPr>
                <w:rFonts w:ascii="Tahoma" w:eastAsia="Times New Roman" w:hAnsi="Tahoma" w:cs="Tahoma"/>
                <w:color w:val="000000"/>
                <w:sz w:val="18"/>
                <w:szCs w:val="18"/>
                <w:lang w:eastAsia="pl-PL"/>
              </w:rPr>
            </w:pPr>
          </w:p>
          <w:p w14:paraId="5CE615C1" w14:textId="01DD64DC" w:rsidR="004B79BA" w:rsidRDefault="004B79BA" w:rsidP="004B79BA">
            <w:pPr>
              <w:suppressAutoHyphens/>
              <w:spacing w:after="0" w:line="240" w:lineRule="auto"/>
              <w:rPr>
                <w:rFonts w:ascii="Tahoma" w:eastAsia="Times New Roman" w:hAnsi="Tahoma" w:cs="Tahoma"/>
                <w:color w:val="000000"/>
                <w:sz w:val="18"/>
                <w:szCs w:val="18"/>
                <w:lang w:eastAsia="pl-PL"/>
              </w:rPr>
            </w:pPr>
          </w:p>
          <w:p w14:paraId="2572F3EF" w14:textId="4604F184" w:rsidR="004B79BA" w:rsidRDefault="004B79BA" w:rsidP="004B79BA">
            <w:pPr>
              <w:suppressAutoHyphens/>
              <w:spacing w:after="0" w:line="240" w:lineRule="auto"/>
              <w:rPr>
                <w:rFonts w:ascii="Tahoma" w:eastAsia="Times New Roman" w:hAnsi="Tahoma" w:cs="Tahoma"/>
                <w:color w:val="000000"/>
                <w:sz w:val="18"/>
                <w:szCs w:val="18"/>
                <w:lang w:eastAsia="pl-PL"/>
              </w:rPr>
            </w:pPr>
          </w:p>
          <w:p w14:paraId="46B22FB1" w14:textId="3CDC71DE" w:rsidR="004B79BA" w:rsidRDefault="004B79BA" w:rsidP="004B79BA">
            <w:pPr>
              <w:suppressAutoHyphens/>
              <w:spacing w:after="0" w:line="240" w:lineRule="auto"/>
              <w:rPr>
                <w:rFonts w:ascii="Tahoma" w:eastAsia="Times New Roman" w:hAnsi="Tahoma" w:cs="Tahoma"/>
                <w:color w:val="000000"/>
                <w:sz w:val="18"/>
                <w:szCs w:val="18"/>
                <w:lang w:eastAsia="pl-PL"/>
              </w:rPr>
            </w:pPr>
          </w:p>
          <w:p w14:paraId="70091FF2" w14:textId="77777777" w:rsidR="004B79BA" w:rsidRDefault="004B79BA" w:rsidP="004B79BA">
            <w:pPr>
              <w:suppressAutoHyphens/>
              <w:spacing w:after="0" w:line="240" w:lineRule="auto"/>
              <w:rPr>
                <w:rFonts w:ascii="Tahoma" w:eastAsia="Times New Roman" w:hAnsi="Tahoma" w:cs="Tahoma"/>
                <w:color w:val="000000"/>
                <w:sz w:val="18"/>
                <w:szCs w:val="18"/>
                <w:lang w:eastAsia="pl-PL"/>
              </w:rPr>
            </w:pPr>
          </w:p>
          <w:p w14:paraId="43605601" w14:textId="25DC0C14" w:rsidR="004B79BA" w:rsidRPr="00E60D54" w:rsidRDefault="004B79BA" w:rsidP="00EE4D05">
            <w:pPr>
              <w:numPr>
                <w:ilvl w:val="0"/>
                <w:numId w:val="3"/>
              </w:numPr>
              <w:suppressAutoHyphens/>
              <w:spacing w:after="0" w:line="240" w:lineRule="auto"/>
              <w:ind w:left="649"/>
              <w:rPr>
                <w:rFonts w:ascii="Tahoma" w:eastAsia="Times New Roman" w:hAnsi="Tahoma" w:cs="Tahoma"/>
                <w:color w:val="000000"/>
                <w:sz w:val="18"/>
                <w:szCs w:val="18"/>
                <w:lang w:eastAsia="pl-PL"/>
              </w:rPr>
            </w:pPr>
            <w:r>
              <w:rPr>
                <w:rFonts w:ascii="Tahoma" w:eastAsia="Times New Roman" w:hAnsi="Tahoma" w:cs="Tahoma"/>
                <w:color w:val="000000"/>
                <w:sz w:val="18"/>
                <w:szCs w:val="18"/>
                <w:lang w:eastAsia="pl-PL"/>
              </w:rPr>
              <w:t>………………………………..</w:t>
            </w:r>
          </w:p>
          <w:p w14:paraId="4E7BB396" w14:textId="25AF659B" w:rsidR="004B79BA" w:rsidRDefault="004B79BA" w:rsidP="004B79BA">
            <w:pPr>
              <w:pStyle w:val="Akapitzlist"/>
              <w:numPr>
                <w:ilvl w:val="0"/>
                <w:numId w:val="10"/>
              </w:numPr>
              <w:spacing w:after="0" w:line="240" w:lineRule="auto"/>
              <w:rPr>
                <w:rFonts w:ascii="Tahoma" w:eastAsia="Times New Roman" w:hAnsi="Tahoma" w:cs="Tahoma"/>
                <w:color w:val="000000"/>
                <w:sz w:val="18"/>
                <w:szCs w:val="18"/>
                <w:lang w:eastAsia="pl-PL"/>
              </w:rPr>
            </w:pPr>
            <w:r>
              <w:rPr>
                <w:rFonts w:ascii="Tahoma" w:eastAsia="Times New Roman" w:hAnsi="Tahoma" w:cs="Tahoma"/>
                <w:color w:val="000000"/>
                <w:sz w:val="18"/>
                <w:szCs w:val="18"/>
                <w:lang w:eastAsia="pl-PL"/>
              </w:rPr>
              <w:t>………………………….</w:t>
            </w:r>
          </w:p>
          <w:p w14:paraId="54D9A215" w14:textId="1814E0AC" w:rsidR="00FC4104" w:rsidRDefault="00FC4104" w:rsidP="00FC4104">
            <w:pPr>
              <w:spacing w:after="0" w:line="240" w:lineRule="auto"/>
              <w:rPr>
                <w:rFonts w:ascii="Tahoma" w:eastAsia="Times New Roman" w:hAnsi="Tahoma" w:cs="Tahoma"/>
                <w:color w:val="000000"/>
                <w:sz w:val="18"/>
                <w:szCs w:val="18"/>
                <w:lang w:eastAsia="pl-PL"/>
              </w:rPr>
            </w:pPr>
          </w:p>
          <w:p w14:paraId="73FBF382" w14:textId="77777777" w:rsidR="00FC4104" w:rsidRPr="00FC4104" w:rsidRDefault="00FC4104" w:rsidP="00FC4104">
            <w:pPr>
              <w:spacing w:after="0" w:line="240" w:lineRule="auto"/>
              <w:rPr>
                <w:rFonts w:ascii="Tahoma" w:eastAsia="Times New Roman" w:hAnsi="Tahoma" w:cs="Tahoma"/>
                <w:color w:val="000000"/>
                <w:sz w:val="18"/>
                <w:szCs w:val="18"/>
                <w:lang w:eastAsia="pl-PL"/>
              </w:rPr>
            </w:pPr>
          </w:p>
          <w:p w14:paraId="368DA7F4" w14:textId="77777777" w:rsidR="004B79BA" w:rsidRPr="004B79BA" w:rsidRDefault="004B79BA" w:rsidP="004B79BA">
            <w:pPr>
              <w:spacing w:after="0" w:line="240" w:lineRule="auto"/>
              <w:rPr>
                <w:rFonts w:ascii="Tahoma" w:eastAsia="Times New Roman" w:hAnsi="Tahoma" w:cs="Tahoma"/>
                <w:color w:val="000000"/>
                <w:sz w:val="18"/>
                <w:szCs w:val="18"/>
                <w:lang w:eastAsia="pl-PL"/>
              </w:rPr>
            </w:pPr>
          </w:p>
          <w:p w14:paraId="26D259D1" w14:textId="77777777" w:rsidR="004B79BA" w:rsidRDefault="004B79BA" w:rsidP="004B79BA">
            <w:pPr>
              <w:pStyle w:val="Akapitzlist"/>
              <w:numPr>
                <w:ilvl w:val="0"/>
                <w:numId w:val="10"/>
              </w:numPr>
              <w:spacing w:after="0" w:line="240" w:lineRule="auto"/>
              <w:rPr>
                <w:rFonts w:ascii="Tahoma" w:eastAsia="Times New Roman" w:hAnsi="Tahoma" w:cs="Tahoma"/>
                <w:color w:val="000000"/>
                <w:sz w:val="18"/>
                <w:szCs w:val="18"/>
                <w:lang w:eastAsia="pl-PL"/>
              </w:rPr>
            </w:pPr>
            <w:r>
              <w:rPr>
                <w:rFonts w:ascii="Tahoma" w:eastAsia="Times New Roman" w:hAnsi="Tahoma" w:cs="Tahoma"/>
                <w:color w:val="000000"/>
                <w:sz w:val="18"/>
                <w:szCs w:val="18"/>
                <w:lang w:eastAsia="pl-PL"/>
              </w:rPr>
              <w:t>…………………………</w:t>
            </w:r>
          </w:p>
          <w:p w14:paraId="0B0BB434" w14:textId="77777777" w:rsidR="00FC4104" w:rsidRDefault="00FC4104" w:rsidP="00FC4104">
            <w:pPr>
              <w:spacing w:after="0" w:line="240" w:lineRule="auto"/>
              <w:rPr>
                <w:rFonts w:ascii="Tahoma" w:eastAsia="Times New Roman" w:hAnsi="Tahoma" w:cs="Tahoma"/>
                <w:color w:val="000000"/>
                <w:sz w:val="18"/>
                <w:szCs w:val="18"/>
                <w:lang w:eastAsia="pl-PL"/>
              </w:rPr>
            </w:pPr>
          </w:p>
          <w:p w14:paraId="198E53BA" w14:textId="77777777" w:rsidR="00FC4104" w:rsidRDefault="00FC4104" w:rsidP="00FC4104">
            <w:pPr>
              <w:spacing w:after="0" w:line="240" w:lineRule="auto"/>
              <w:rPr>
                <w:rFonts w:ascii="Tahoma" w:eastAsia="Times New Roman" w:hAnsi="Tahoma" w:cs="Tahoma"/>
                <w:color w:val="000000"/>
                <w:sz w:val="18"/>
                <w:szCs w:val="18"/>
                <w:lang w:eastAsia="pl-PL"/>
              </w:rPr>
            </w:pPr>
          </w:p>
          <w:p w14:paraId="113F3D8A" w14:textId="77777777" w:rsidR="00FC4104" w:rsidRDefault="00FC4104" w:rsidP="00FC4104">
            <w:pPr>
              <w:spacing w:after="0" w:line="240" w:lineRule="auto"/>
              <w:rPr>
                <w:rFonts w:ascii="Tahoma" w:eastAsia="Times New Roman" w:hAnsi="Tahoma" w:cs="Tahoma"/>
                <w:color w:val="000000"/>
                <w:sz w:val="18"/>
                <w:szCs w:val="18"/>
                <w:lang w:eastAsia="pl-PL"/>
              </w:rPr>
            </w:pPr>
          </w:p>
          <w:p w14:paraId="37010614" w14:textId="44F9585C" w:rsidR="00FC4104" w:rsidRPr="00FC4104" w:rsidRDefault="00FC4104" w:rsidP="00FC4104">
            <w:pPr>
              <w:pStyle w:val="Akapitzlist"/>
              <w:numPr>
                <w:ilvl w:val="0"/>
                <w:numId w:val="3"/>
              </w:numPr>
              <w:spacing w:after="0" w:line="240" w:lineRule="auto"/>
              <w:ind w:left="847"/>
              <w:rPr>
                <w:rFonts w:ascii="Tahoma" w:eastAsia="Times New Roman" w:hAnsi="Tahoma" w:cs="Tahoma"/>
                <w:color w:val="000000"/>
                <w:sz w:val="18"/>
                <w:szCs w:val="18"/>
                <w:lang w:eastAsia="pl-PL"/>
              </w:rPr>
            </w:pPr>
            <w:r>
              <w:rPr>
                <w:rFonts w:ascii="Tahoma" w:eastAsia="Times New Roman" w:hAnsi="Tahoma" w:cs="Tahoma"/>
                <w:color w:val="000000"/>
                <w:sz w:val="18"/>
                <w:szCs w:val="18"/>
                <w:lang w:eastAsia="pl-PL"/>
              </w:rPr>
              <w:t>……………………………………….</w:t>
            </w:r>
          </w:p>
        </w:tc>
      </w:tr>
      <w:tr w:rsidR="009A1090" w:rsidRPr="00E60D54" w14:paraId="357DFCFA" w14:textId="77777777" w:rsidTr="00EE4D05">
        <w:trPr>
          <w:trHeight w:val="526"/>
        </w:trPr>
        <w:tc>
          <w:tcPr>
            <w:tcW w:w="645" w:type="dxa"/>
            <w:tcBorders>
              <w:top w:val="thickThinLargeGap" w:sz="6" w:space="0" w:color="000000"/>
              <w:left w:val="thickThinLargeGap" w:sz="6" w:space="0" w:color="000000"/>
              <w:bottom w:val="thickThinLargeGap" w:sz="6" w:space="0" w:color="000000"/>
            </w:tcBorders>
          </w:tcPr>
          <w:p w14:paraId="35C2E2CB" w14:textId="77777777" w:rsidR="009A1090" w:rsidRPr="00E60D54" w:rsidRDefault="009A1090" w:rsidP="00EE4D05">
            <w:pPr>
              <w:spacing w:after="0" w:line="240" w:lineRule="auto"/>
              <w:rPr>
                <w:rFonts w:ascii="Tahoma" w:eastAsia="Times New Roman" w:hAnsi="Tahoma" w:cs="Tahoma"/>
                <w:color w:val="000000"/>
                <w:sz w:val="18"/>
                <w:szCs w:val="18"/>
                <w:lang w:eastAsia="pl-PL"/>
              </w:rPr>
            </w:pPr>
            <w:r w:rsidRPr="00E60D54">
              <w:rPr>
                <w:rFonts w:ascii="Tahoma" w:eastAsia="Times New Roman" w:hAnsi="Tahoma" w:cs="Tahoma"/>
                <w:color w:val="000000"/>
                <w:sz w:val="18"/>
                <w:szCs w:val="18"/>
                <w:lang w:eastAsia="pl-PL"/>
              </w:rPr>
              <w:lastRenderedPageBreak/>
              <w:t>2.</w:t>
            </w:r>
          </w:p>
        </w:tc>
        <w:tc>
          <w:tcPr>
            <w:tcW w:w="4257" w:type="dxa"/>
            <w:tcBorders>
              <w:top w:val="thickThinLargeGap" w:sz="6" w:space="0" w:color="000000"/>
              <w:left w:val="thickThinLargeGap" w:sz="6" w:space="0" w:color="000000"/>
              <w:bottom w:val="thickThinLargeGap" w:sz="6" w:space="0" w:color="000000"/>
            </w:tcBorders>
            <w:vAlign w:val="center"/>
          </w:tcPr>
          <w:p w14:paraId="10834344" w14:textId="516AF9FC" w:rsidR="009A1090" w:rsidRPr="005428AA" w:rsidRDefault="00AB464F" w:rsidP="00EE4D05">
            <w:pPr>
              <w:widowControl w:val="0"/>
              <w:spacing w:after="0" w:line="240" w:lineRule="auto"/>
              <w:ind w:left="370" w:hanging="284"/>
              <w:rPr>
                <w:rFonts w:ascii="Tahoma" w:hAnsi="Tahoma" w:cs="Tahoma"/>
                <w:sz w:val="18"/>
                <w:szCs w:val="18"/>
              </w:rPr>
            </w:pPr>
            <w:r w:rsidRPr="005428AA">
              <w:rPr>
                <w:rFonts w:ascii="Tahoma" w:hAnsi="Tahoma" w:cs="Tahoma"/>
                <w:sz w:val="18"/>
                <w:szCs w:val="18"/>
              </w:rPr>
              <w:t xml:space="preserve">    </w:t>
            </w:r>
            <w:r w:rsidR="009A1090" w:rsidRPr="005428AA">
              <w:rPr>
                <w:rFonts w:ascii="Tahoma" w:hAnsi="Tahoma" w:cs="Tahoma"/>
                <w:sz w:val="18"/>
                <w:szCs w:val="18"/>
              </w:rPr>
              <w:t xml:space="preserve">Termin dostawy: </w:t>
            </w:r>
            <w:r w:rsidR="00973E10" w:rsidRPr="005428AA">
              <w:rPr>
                <w:rFonts w:ascii="Tahoma" w:hAnsi="Tahoma" w:cs="Tahoma"/>
                <w:sz w:val="18"/>
                <w:szCs w:val="18"/>
              </w:rPr>
              <w:t>do 25 tygodni</w:t>
            </w:r>
            <w:r w:rsidR="009A1090" w:rsidRPr="005428AA">
              <w:rPr>
                <w:rFonts w:ascii="Tahoma" w:hAnsi="Tahoma" w:cs="Tahoma"/>
                <w:sz w:val="18"/>
                <w:szCs w:val="18"/>
              </w:rPr>
              <w:t xml:space="preserve"> od dnia podpisania umowy</w:t>
            </w:r>
          </w:p>
        </w:tc>
        <w:tc>
          <w:tcPr>
            <w:tcW w:w="4335" w:type="dxa"/>
            <w:tcBorders>
              <w:top w:val="thickThinLargeGap" w:sz="6" w:space="0" w:color="000000"/>
              <w:left w:val="thickThinLargeGap" w:sz="6" w:space="0" w:color="000000"/>
              <w:bottom w:val="thickThinLargeGap" w:sz="6" w:space="0" w:color="000000"/>
              <w:right w:val="thickThinLargeGap" w:sz="6" w:space="0" w:color="000000"/>
            </w:tcBorders>
            <w:vAlign w:val="center"/>
          </w:tcPr>
          <w:p w14:paraId="16B8400D" w14:textId="77777777" w:rsidR="009A1090" w:rsidRPr="00E60D54" w:rsidRDefault="00AB464F" w:rsidP="00AB464F">
            <w:pPr>
              <w:suppressAutoHyphens/>
              <w:snapToGrid w:val="0"/>
              <w:spacing w:after="0" w:line="360" w:lineRule="auto"/>
              <w:rPr>
                <w:rFonts w:ascii="Tahoma" w:eastAsia="Times New Roman" w:hAnsi="Tahoma" w:cs="Tahoma"/>
                <w:color w:val="000000"/>
                <w:sz w:val="18"/>
                <w:szCs w:val="18"/>
                <w:lang w:eastAsia="pl-PL"/>
              </w:rPr>
            </w:pPr>
            <w:r w:rsidRPr="00E60D54">
              <w:rPr>
                <w:rFonts w:ascii="Tahoma" w:eastAsia="Times New Roman" w:hAnsi="Tahoma" w:cs="Tahoma"/>
                <w:color w:val="000000"/>
                <w:sz w:val="18"/>
                <w:szCs w:val="18"/>
                <w:lang w:eastAsia="pl-PL"/>
              </w:rPr>
              <w:t xml:space="preserve">     </w:t>
            </w:r>
            <w:r w:rsidR="009A1090" w:rsidRPr="00E60D54">
              <w:rPr>
                <w:rFonts w:ascii="Tahoma" w:eastAsia="Times New Roman" w:hAnsi="Tahoma" w:cs="Tahoma"/>
                <w:color w:val="000000"/>
                <w:sz w:val="18"/>
                <w:szCs w:val="18"/>
                <w:lang w:eastAsia="pl-PL"/>
              </w:rPr>
              <w:t>Termin dostawy: …………………………</w:t>
            </w:r>
          </w:p>
        </w:tc>
      </w:tr>
      <w:tr w:rsidR="009A1090" w:rsidRPr="00E60D54" w14:paraId="1A00C8F0" w14:textId="77777777" w:rsidTr="00EE4D05">
        <w:tc>
          <w:tcPr>
            <w:tcW w:w="645" w:type="dxa"/>
            <w:tcBorders>
              <w:top w:val="thickThinLargeGap" w:sz="6" w:space="0" w:color="000000"/>
              <w:left w:val="thickThinLargeGap" w:sz="6" w:space="0" w:color="000000"/>
              <w:bottom w:val="thickThinLargeGap" w:sz="6" w:space="0" w:color="000000"/>
            </w:tcBorders>
          </w:tcPr>
          <w:p w14:paraId="3D5EDCE2" w14:textId="77777777" w:rsidR="009A1090" w:rsidRPr="00E60D54" w:rsidRDefault="009A1090" w:rsidP="00EE4D05">
            <w:pPr>
              <w:spacing w:after="0" w:line="240" w:lineRule="auto"/>
              <w:rPr>
                <w:rFonts w:ascii="Tahoma" w:eastAsia="Times New Roman" w:hAnsi="Tahoma" w:cs="Tahoma"/>
                <w:color w:val="000000"/>
                <w:sz w:val="18"/>
                <w:szCs w:val="18"/>
                <w:lang w:eastAsia="pl-PL"/>
              </w:rPr>
            </w:pPr>
            <w:r w:rsidRPr="00E60D54">
              <w:rPr>
                <w:rFonts w:ascii="Tahoma" w:eastAsia="Times New Roman" w:hAnsi="Tahoma" w:cs="Tahoma"/>
                <w:color w:val="000000"/>
                <w:sz w:val="18"/>
                <w:szCs w:val="18"/>
                <w:lang w:eastAsia="pl-PL"/>
              </w:rPr>
              <w:t>3.</w:t>
            </w:r>
          </w:p>
        </w:tc>
        <w:tc>
          <w:tcPr>
            <w:tcW w:w="4257" w:type="dxa"/>
            <w:tcBorders>
              <w:top w:val="thickThinLargeGap" w:sz="6" w:space="0" w:color="000000"/>
              <w:left w:val="thickThinLargeGap" w:sz="6" w:space="0" w:color="000000"/>
              <w:bottom w:val="thickThinLargeGap" w:sz="6" w:space="0" w:color="000000"/>
            </w:tcBorders>
          </w:tcPr>
          <w:p w14:paraId="7B4CB0AD" w14:textId="77777777" w:rsidR="009A1090" w:rsidRPr="005428AA" w:rsidRDefault="009A1090" w:rsidP="00AB464F">
            <w:pPr>
              <w:spacing w:after="0" w:line="240" w:lineRule="auto"/>
              <w:jc w:val="both"/>
              <w:rPr>
                <w:rFonts w:ascii="Tahoma" w:eastAsia="Times New Roman" w:hAnsi="Tahoma" w:cs="Tahoma"/>
                <w:sz w:val="18"/>
                <w:szCs w:val="18"/>
                <w:lang w:eastAsia="pl-PL"/>
              </w:rPr>
            </w:pPr>
            <w:r w:rsidRPr="005428AA">
              <w:rPr>
                <w:rFonts w:ascii="Tahoma" w:eastAsia="Times New Roman" w:hAnsi="Tahoma" w:cs="Tahoma"/>
                <w:sz w:val="18"/>
                <w:szCs w:val="18"/>
                <w:lang w:eastAsia="pl-PL"/>
              </w:rPr>
              <w:t xml:space="preserve"> Inne wymagania:</w:t>
            </w:r>
          </w:p>
          <w:p w14:paraId="4822D03D" w14:textId="3208CE70" w:rsidR="009A1090" w:rsidRPr="005428AA" w:rsidRDefault="009A1090" w:rsidP="00F34DDF">
            <w:pPr>
              <w:pStyle w:val="Tekstpodstawowy31"/>
              <w:spacing w:after="0" w:line="240" w:lineRule="auto"/>
              <w:ind w:left="371" w:hanging="284"/>
              <w:jc w:val="both"/>
              <w:rPr>
                <w:rFonts w:ascii="Tahoma" w:hAnsi="Tahoma" w:cs="Tahoma"/>
                <w:szCs w:val="18"/>
              </w:rPr>
            </w:pPr>
            <w:r w:rsidRPr="005428AA">
              <w:rPr>
                <w:rFonts w:ascii="Tahoma" w:hAnsi="Tahoma" w:cs="Tahoma"/>
                <w:szCs w:val="18"/>
              </w:rPr>
              <w:t>1.</w:t>
            </w:r>
            <w:r w:rsidR="00F34DDF" w:rsidRPr="005428AA">
              <w:rPr>
                <w:rFonts w:ascii="Tahoma" w:hAnsi="Tahoma" w:cs="Tahoma"/>
                <w:szCs w:val="18"/>
              </w:rPr>
              <w:t xml:space="preserve"> </w:t>
            </w:r>
            <w:r w:rsidRPr="005428AA">
              <w:rPr>
                <w:rFonts w:ascii="Tahoma" w:hAnsi="Tahoma" w:cs="Tahoma"/>
                <w:szCs w:val="18"/>
              </w:rPr>
              <w:t>Gwarancja na urządzenie co najmniej</w:t>
            </w:r>
            <w:r w:rsidR="00973E10" w:rsidRPr="005428AA">
              <w:rPr>
                <w:rStyle w:val="Uwydatnienie"/>
                <w:rFonts w:ascii="Tahoma" w:hAnsi="Tahoma" w:cs="Tahoma"/>
                <w:color w:val="auto"/>
                <w:szCs w:val="18"/>
              </w:rPr>
              <w:t xml:space="preserve"> </w:t>
            </w:r>
            <w:r w:rsidR="00973E10" w:rsidRPr="005428AA">
              <w:rPr>
                <w:rStyle w:val="Uwydatnienie"/>
                <w:rFonts w:ascii="Tahoma" w:hAnsi="Tahoma" w:cs="Tahoma"/>
                <w:color w:val="auto"/>
                <w:szCs w:val="18"/>
              </w:rPr>
              <w:br/>
              <w:t>12</w:t>
            </w:r>
            <w:r w:rsidR="00F34DDF" w:rsidRPr="005428AA">
              <w:rPr>
                <w:rStyle w:val="Uwydatnienie"/>
                <w:rFonts w:ascii="Tahoma" w:hAnsi="Tahoma" w:cs="Tahoma"/>
                <w:color w:val="auto"/>
                <w:szCs w:val="18"/>
              </w:rPr>
              <w:t xml:space="preserve"> </w:t>
            </w:r>
            <w:r w:rsidRPr="005428AA">
              <w:rPr>
                <w:rStyle w:val="Uwydatnienie"/>
                <w:rFonts w:ascii="Tahoma" w:hAnsi="Tahoma" w:cs="Tahoma"/>
                <w:b w:val="0"/>
                <w:color w:val="auto"/>
                <w:szCs w:val="18"/>
              </w:rPr>
              <w:t xml:space="preserve"> </w:t>
            </w:r>
            <w:r w:rsidRPr="005428AA">
              <w:rPr>
                <w:rFonts w:ascii="Tahoma" w:hAnsi="Tahoma" w:cs="Tahoma"/>
                <w:b/>
                <w:szCs w:val="18"/>
              </w:rPr>
              <w:t>miesięcy</w:t>
            </w:r>
            <w:r w:rsidRPr="005428AA">
              <w:rPr>
                <w:rFonts w:ascii="Tahoma" w:hAnsi="Tahoma" w:cs="Tahoma"/>
                <w:szCs w:val="18"/>
              </w:rPr>
              <w:t xml:space="preserve"> oraz serwis gwarancyjny. </w:t>
            </w:r>
          </w:p>
          <w:p w14:paraId="7A9B8382" w14:textId="77777777" w:rsidR="009A1090" w:rsidRPr="005428AA" w:rsidRDefault="009A1090" w:rsidP="00EE4D05">
            <w:pPr>
              <w:pStyle w:val="Tekstpodstawowy31"/>
              <w:spacing w:after="0" w:line="240" w:lineRule="auto"/>
              <w:ind w:left="370" w:hanging="284"/>
              <w:jc w:val="both"/>
              <w:rPr>
                <w:rFonts w:ascii="Tahoma" w:hAnsi="Tahoma" w:cs="Tahoma"/>
                <w:szCs w:val="18"/>
              </w:rPr>
            </w:pPr>
            <w:r w:rsidRPr="005428AA">
              <w:rPr>
                <w:rFonts w:ascii="Tahoma" w:hAnsi="Tahoma" w:cs="Tahoma"/>
                <w:szCs w:val="18"/>
              </w:rPr>
              <w:t>2. Instrukcja obsługi w języku angielskim lub polskim, opisująca instalację oraz obsługę aparatury.</w:t>
            </w:r>
          </w:p>
          <w:p w14:paraId="3B10F9C7" w14:textId="57DD20B9" w:rsidR="009A1090" w:rsidRPr="005428AA" w:rsidRDefault="009A1090" w:rsidP="000819A9">
            <w:pPr>
              <w:pStyle w:val="Tekstpodstawowy31"/>
              <w:tabs>
                <w:tab w:val="left" w:pos="370"/>
              </w:tabs>
              <w:spacing w:after="0" w:line="240" w:lineRule="auto"/>
              <w:ind w:left="369" w:hanging="284"/>
              <w:rPr>
                <w:rFonts w:ascii="Tahoma" w:hAnsi="Tahoma" w:cs="Tahoma"/>
                <w:szCs w:val="18"/>
              </w:rPr>
            </w:pPr>
            <w:r w:rsidRPr="005428AA">
              <w:rPr>
                <w:rFonts w:ascii="Tahoma" w:hAnsi="Tahoma" w:cs="Tahoma"/>
                <w:szCs w:val="18"/>
              </w:rPr>
              <w:t>3.   Aparatura powinna zostać bezpiecznie</w:t>
            </w:r>
            <w:r w:rsidR="000819A9" w:rsidRPr="005428AA">
              <w:rPr>
                <w:rFonts w:ascii="Tahoma" w:hAnsi="Tahoma" w:cs="Tahoma"/>
                <w:szCs w:val="18"/>
              </w:rPr>
              <w:t xml:space="preserve"> dostarczona oraz zainstalowana  </w:t>
            </w:r>
            <w:r w:rsidR="00525797" w:rsidRPr="005428AA">
              <w:rPr>
                <w:rFonts w:ascii="Tahoma" w:hAnsi="Tahoma" w:cs="Tahoma"/>
                <w:szCs w:val="18"/>
              </w:rPr>
              <w:t>i uruchomiona</w:t>
            </w:r>
            <w:r w:rsidR="000819A9" w:rsidRPr="005428AA">
              <w:rPr>
                <w:rFonts w:ascii="Tahoma" w:hAnsi="Tahoma" w:cs="Tahoma"/>
                <w:szCs w:val="18"/>
              </w:rPr>
              <w:t xml:space="preserve"> </w:t>
            </w:r>
            <w:r w:rsidRPr="005428AA">
              <w:rPr>
                <w:rFonts w:ascii="Tahoma" w:hAnsi="Tahoma" w:cs="Tahoma"/>
                <w:b/>
                <w:szCs w:val="18"/>
              </w:rPr>
              <w:t xml:space="preserve"> w budynku</w:t>
            </w:r>
            <w:r w:rsidR="004B79BA" w:rsidRPr="005428AA">
              <w:rPr>
                <w:rFonts w:ascii="Tahoma" w:hAnsi="Tahoma" w:cs="Tahoma"/>
                <w:b/>
                <w:szCs w:val="18"/>
              </w:rPr>
              <w:t xml:space="preserve"> </w:t>
            </w:r>
            <w:r w:rsidR="00973E10" w:rsidRPr="005428AA">
              <w:rPr>
                <w:rFonts w:ascii="Tahoma" w:hAnsi="Tahoma" w:cs="Tahoma"/>
                <w:b/>
                <w:szCs w:val="18"/>
              </w:rPr>
              <w:t>A</w:t>
            </w:r>
            <w:r w:rsidR="00D6179B" w:rsidRPr="005428AA">
              <w:rPr>
                <w:rFonts w:ascii="Tahoma" w:hAnsi="Tahoma" w:cs="Tahoma"/>
                <w:b/>
                <w:szCs w:val="18"/>
              </w:rPr>
              <w:t>3</w:t>
            </w:r>
            <w:r w:rsidR="000819A9" w:rsidRPr="005428AA">
              <w:rPr>
                <w:rFonts w:ascii="Tahoma" w:hAnsi="Tahoma" w:cs="Tahoma"/>
                <w:b/>
                <w:szCs w:val="18"/>
              </w:rPr>
              <w:t xml:space="preserve">, pok. </w:t>
            </w:r>
            <w:r w:rsidR="00D6179B" w:rsidRPr="005428AA">
              <w:rPr>
                <w:rFonts w:ascii="Tahoma" w:hAnsi="Tahoma" w:cs="Tahoma"/>
                <w:b/>
                <w:szCs w:val="18"/>
              </w:rPr>
              <w:t>4.04</w:t>
            </w:r>
            <w:r w:rsidR="009B1892">
              <w:rPr>
                <w:rFonts w:ascii="Tahoma" w:hAnsi="Tahoma" w:cs="Tahoma"/>
                <w:b/>
                <w:szCs w:val="18"/>
              </w:rPr>
              <w:t>a</w:t>
            </w:r>
            <w:r w:rsidR="00D6179B" w:rsidRPr="005428AA">
              <w:rPr>
                <w:rFonts w:ascii="Tahoma" w:hAnsi="Tahoma" w:cs="Tahoma"/>
                <w:b/>
                <w:szCs w:val="18"/>
              </w:rPr>
              <w:t xml:space="preserve"> </w:t>
            </w:r>
            <w:r w:rsidRPr="005428AA">
              <w:rPr>
                <w:rFonts w:ascii="Tahoma" w:hAnsi="Tahoma" w:cs="Tahoma"/>
                <w:szCs w:val="18"/>
              </w:rPr>
              <w:t xml:space="preserve">Politechniki Wrocławskiej. </w:t>
            </w:r>
          </w:p>
          <w:p w14:paraId="154B2255" w14:textId="5F068533" w:rsidR="009A1090" w:rsidRPr="005428AA" w:rsidRDefault="009A1090" w:rsidP="00EE4D05">
            <w:pPr>
              <w:pStyle w:val="Tekstpodstawowy31"/>
              <w:spacing w:after="0" w:line="240" w:lineRule="auto"/>
              <w:ind w:left="370" w:hanging="284"/>
              <w:jc w:val="both"/>
              <w:rPr>
                <w:rFonts w:ascii="Tahoma" w:hAnsi="Tahoma" w:cs="Tahoma"/>
                <w:szCs w:val="18"/>
              </w:rPr>
            </w:pPr>
            <w:r w:rsidRPr="005428AA">
              <w:rPr>
                <w:rFonts w:ascii="Tahoma" w:hAnsi="Tahoma" w:cs="Tahoma"/>
                <w:szCs w:val="18"/>
              </w:rPr>
              <w:t xml:space="preserve">4. Dostawca powinien przeprowadzić instruktaż       z obsługi i diagnostyki dostarczonej aparatury         w języku polskim dla minimum </w:t>
            </w:r>
            <w:r w:rsidR="00D6179B" w:rsidRPr="005428AA">
              <w:rPr>
                <w:rFonts w:ascii="Tahoma" w:hAnsi="Tahoma" w:cs="Tahoma"/>
                <w:b/>
                <w:szCs w:val="18"/>
              </w:rPr>
              <w:t xml:space="preserve">2 </w:t>
            </w:r>
            <w:r w:rsidRPr="005428AA">
              <w:rPr>
                <w:rFonts w:ascii="Tahoma" w:hAnsi="Tahoma" w:cs="Tahoma"/>
                <w:b/>
                <w:szCs w:val="18"/>
              </w:rPr>
              <w:t>osób</w:t>
            </w:r>
            <w:r w:rsidRPr="005428AA">
              <w:rPr>
                <w:rFonts w:ascii="Tahoma" w:hAnsi="Tahoma" w:cs="Tahoma"/>
                <w:szCs w:val="18"/>
              </w:rPr>
              <w:t xml:space="preserve"> </w:t>
            </w:r>
            <w:r w:rsidR="004B79BA" w:rsidRPr="005428AA">
              <w:rPr>
                <w:rFonts w:ascii="Tahoma" w:hAnsi="Tahoma" w:cs="Tahoma"/>
                <w:szCs w:val="18"/>
              </w:rPr>
              <w:t xml:space="preserve">                          </w:t>
            </w:r>
            <w:r w:rsidRPr="005428AA">
              <w:rPr>
                <w:rFonts w:ascii="Tahoma" w:hAnsi="Tahoma" w:cs="Tahoma"/>
                <w:szCs w:val="18"/>
              </w:rPr>
              <w:t>w siedzibie Zamawiającego.</w:t>
            </w:r>
          </w:p>
          <w:p w14:paraId="7E70E4F3" w14:textId="3A9CFD8E" w:rsidR="009A1090" w:rsidRPr="005428AA" w:rsidRDefault="009A1090" w:rsidP="00EE4D05">
            <w:pPr>
              <w:spacing w:after="0" w:line="240" w:lineRule="auto"/>
              <w:ind w:left="370" w:hanging="284"/>
              <w:jc w:val="both"/>
              <w:rPr>
                <w:rFonts w:ascii="Tahoma" w:eastAsia="Times New Roman" w:hAnsi="Tahoma" w:cs="Tahoma"/>
                <w:sz w:val="18"/>
                <w:szCs w:val="18"/>
                <w:lang w:eastAsia="pl-PL"/>
              </w:rPr>
            </w:pPr>
            <w:r w:rsidRPr="005428AA">
              <w:rPr>
                <w:rFonts w:ascii="Tahoma" w:eastAsia="Times New Roman" w:hAnsi="Tahoma" w:cs="Tahoma"/>
                <w:sz w:val="18"/>
                <w:szCs w:val="18"/>
                <w:lang w:eastAsia="pl-PL"/>
              </w:rPr>
              <w:t>5.</w:t>
            </w:r>
            <w:r w:rsidRPr="005428AA">
              <w:rPr>
                <w:rFonts w:ascii="Tahoma" w:hAnsi="Tahoma" w:cs="Tahoma"/>
                <w:sz w:val="18"/>
                <w:szCs w:val="18"/>
              </w:rPr>
              <w:t xml:space="preserve"> D</w:t>
            </w:r>
            <w:r w:rsidRPr="005428AA">
              <w:rPr>
                <w:rFonts w:ascii="Tahoma" w:eastAsia="Times New Roman" w:hAnsi="Tahoma" w:cs="Tahoma"/>
                <w:sz w:val="18"/>
                <w:szCs w:val="18"/>
                <w:lang w:eastAsia="pl-PL"/>
              </w:rPr>
              <w:t>ostarczone urządzenie musi posiadać znak bezpieczeństwa CE, a także spełniać wymagania bhp i ppoż. określon</w:t>
            </w:r>
            <w:r w:rsidR="00850300" w:rsidRPr="005428AA">
              <w:rPr>
                <w:rFonts w:ascii="Tahoma" w:eastAsia="Times New Roman" w:hAnsi="Tahoma" w:cs="Tahoma"/>
                <w:sz w:val="18"/>
                <w:szCs w:val="18"/>
                <w:lang w:eastAsia="pl-PL"/>
              </w:rPr>
              <w:t>e</w:t>
            </w:r>
            <w:r w:rsidRPr="005428AA">
              <w:rPr>
                <w:rFonts w:ascii="Tahoma" w:eastAsia="Times New Roman" w:hAnsi="Tahoma" w:cs="Tahoma"/>
                <w:sz w:val="18"/>
                <w:szCs w:val="18"/>
                <w:lang w:eastAsia="pl-PL"/>
              </w:rPr>
              <w:t xml:space="preserve"> w przepisach dla tego typu urządzeń.</w:t>
            </w:r>
          </w:p>
        </w:tc>
        <w:tc>
          <w:tcPr>
            <w:tcW w:w="4335" w:type="dxa"/>
            <w:tcBorders>
              <w:top w:val="thickThinLargeGap" w:sz="6" w:space="0" w:color="000000"/>
              <w:left w:val="thickThinLargeGap" w:sz="6" w:space="0" w:color="000000"/>
              <w:bottom w:val="thickThinLargeGap" w:sz="6" w:space="0" w:color="000000"/>
              <w:right w:val="thickThinLargeGap" w:sz="6" w:space="0" w:color="000000"/>
            </w:tcBorders>
          </w:tcPr>
          <w:p w14:paraId="4C0C48D2" w14:textId="77777777" w:rsidR="009A1090" w:rsidRPr="00E60D54" w:rsidRDefault="00AB464F" w:rsidP="00AB464F">
            <w:pPr>
              <w:suppressAutoHyphens/>
              <w:snapToGrid w:val="0"/>
              <w:spacing w:after="0" w:line="276" w:lineRule="auto"/>
              <w:rPr>
                <w:rFonts w:ascii="Tahoma" w:eastAsia="Times New Roman" w:hAnsi="Tahoma" w:cs="Tahoma"/>
                <w:color w:val="000000"/>
                <w:sz w:val="18"/>
                <w:szCs w:val="18"/>
                <w:lang w:eastAsia="pl-PL"/>
              </w:rPr>
            </w:pPr>
            <w:r w:rsidRPr="00E60D54">
              <w:rPr>
                <w:rFonts w:ascii="Tahoma" w:eastAsia="Times New Roman" w:hAnsi="Tahoma" w:cs="Tahoma"/>
                <w:color w:val="000000"/>
                <w:sz w:val="18"/>
                <w:szCs w:val="18"/>
                <w:lang w:eastAsia="pl-PL"/>
              </w:rPr>
              <w:t xml:space="preserve">    </w:t>
            </w:r>
            <w:r w:rsidR="009A1090" w:rsidRPr="00E60D54">
              <w:rPr>
                <w:rFonts w:ascii="Tahoma" w:eastAsia="Times New Roman" w:hAnsi="Tahoma" w:cs="Tahoma"/>
                <w:color w:val="000000"/>
                <w:sz w:val="18"/>
                <w:szCs w:val="18"/>
                <w:lang w:eastAsia="pl-PL"/>
              </w:rPr>
              <w:t>Inne wymagania:</w:t>
            </w:r>
          </w:p>
          <w:p w14:paraId="0E527496" w14:textId="77777777" w:rsidR="009A1090" w:rsidRPr="00E60D54" w:rsidRDefault="009A1090" w:rsidP="009A1090">
            <w:pPr>
              <w:numPr>
                <w:ilvl w:val="0"/>
                <w:numId w:val="5"/>
              </w:numPr>
              <w:suppressAutoHyphens/>
              <w:snapToGrid w:val="0"/>
              <w:spacing w:after="0" w:line="240" w:lineRule="auto"/>
              <w:ind w:hanging="1217"/>
              <w:rPr>
                <w:rFonts w:ascii="Tahoma" w:eastAsia="Times New Roman" w:hAnsi="Tahoma" w:cs="Tahoma"/>
                <w:color w:val="000000"/>
                <w:sz w:val="18"/>
                <w:szCs w:val="18"/>
                <w:lang w:eastAsia="pl-PL"/>
              </w:rPr>
            </w:pPr>
            <w:r w:rsidRPr="00E60D54">
              <w:rPr>
                <w:rFonts w:ascii="Tahoma" w:eastAsia="Times New Roman" w:hAnsi="Tahoma" w:cs="Tahoma"/>
                <w:color w:val="000000"/>
                <w:sz w:val="18"/>
                <w:szCs w:val="18"/>
                <w:lang w:eastAsia="pl-PL"/>
              </w:rPr>
              <w:t>………………………………..</w:t>
            </w:r>
          </w:p>
          <w:p w14:paraId="0C4F5F3C" w14:textId="77777777" w:rsidR="009A1090" w:rsidRPr="00E60D54" w:rsidRDefault="009A1090" w:rsidP="00EE4D05">
            <w:pPr>
              <w:snapToGrid w:val="0"/>
              <w:spacing w:after="0" w:line="240" w:lineRule="auto"/>
              <w:rPr>
                <w:rFonts w:ascii="Tahoma" w:eastAsia="Times New Roman" w:hAnsi="Tahoma" w:cs="Tahoma"/>
                <w:color w:val="000000"/>
                <w:sz w:val="18"/>
                <w:szCs w:val="18"/>
                <w:lang w:eastAsia="pl-PL"/>
              </w:rPr>
            </w:pPr>
          </w:p>
          <w:p w14:paraId="5C0531E0" w14:textId="77777777" w:rsidR="009A1090" w:rsidRPr="00E60D54" w:rsidRDefault="009A1090" w:rsidP="009A1090">
            <w:pPr>
              <w:numPr>
                <w:ilvl w:val="0"/>
                <w:numId w:val="5"/>
              </w:numPr>
              <w:suppressAutoHyphens/>
              <w:snapToGrid w:val="0"/>
              <w:spacing w:after="0" w:line="240" w:lineRule="auto"/>
              <w:ind w:hanging="1217"/>
              <w:rPr>
                <w:rFonts w:ascii="Tahoma" w:eastAsia="Times New Roman" w:hAnsi="Tahoma" w:cs="Tahoma"/>
                <w:color w:val="000000"/>
                <w:sz w:val="18"/>
                <w:szCs w:val="18"/>
                <w:lang w:eastAsia="pl-PL"/>
              </w:rPr>
            </w:pPr>
            <w:r w:rsidRPr="00E60D54">
              <w:rPr>
                <w:rFonts w:ascii="Tahoma" w:eastAsia="Times New Roman" w:hAnsi="Tahoma" w:cs="Tahoma"/>
                <w:color w:val="000000"/>
                <w:sz w:val="18"/>
                <w:szCs w:val="18"/>
                <w:lang w:eastAsia="pl-PL"/>
              </w:rPr>
              <w:t>………………………………..</w:t>
            </w:r>
          </w:p>
          <w:p w14:paraId="4E57373D" w14:textId="77777777" w:rsidR="009A1090" w:rsidRPr="00E60D54" w:rsidRDefault="009A1090" w:rsidP="00EE4D05">
            <w:pPr>
              <w:snapToGrid w:val="0"/>
              <w:spacing w:after="0" w:line="240" w:lineRule="auto"/>
              <w:rPr>
                <w:rFonts w:ascii="Tahoma" w:eastAsia="Times New Roman" w:hAnsi="Tahoma" w:cs="Tahoma"/>
                <w:color w:val="000000"/>
                <w:sz w:val="18"/>
                <w:szCs w:val="18"/>
                <w:lang w:eastAsia="pl-PL"/>
              </w:rPr>
            </w:pPr>
          </w:p>
          <w:p w14:paraId="02EF0956" w14:textId="77777777" w:rsidR="009A1090" w:rsidRPr="00E60D54" w:rsidRDefault="009A1090" w:rsidP="00EE4D05">
            <w:pPr>
              <w:snapToGrid w:val="0"/>
              <w:spacing w:after="0" w:line="240" w:lineRule="auto"/>
              <w:rPr>
                <w:rFonts w:ascii="Tahoma" w:eastAsia="Times New Roman" w:hAnsi="Tahoma" w:cs="Tahoma"/>
                <w:color w:val="000000"/>
                <w:sz w:val="18"/>
                <w:szCs w:val="18"/>
                <w:lang w:eastAsia="pl-PL"/>
              </w:rPr>
            </w:pPr>
          </w:p>
          <w:p w14:paraId="2745EA7B" w14:textId="77777777" w:rsidR="009A1090" w:rsidRPr="00E60D54" w:rsidRDefault="009A1090" w:rsidP="009A1090">
            <w:pPr>
              <w:numPr>
                <w:ilvl w:val="0"/>
                <w:numId w:val="5"/>
              </w:numPr>
              <w:suppressAutoHyphens/>
              <w:snapToGrid w:val="0"/>
              <w:spacing w:after="0" w:line="240" w:lineRule="auto"/>
              <w:ind w:hanging="1217"/>
              <w:rPr>
                <w:rFonts w:ascii="Tahoma" w:eastAsia="Times New Roman" w:hAnsi="Tahoma" w:cs="Tahoma"/>
                <w:color w:val="000000"/>
                <w:sz w:val="18"/>
                <w:szCs w:val="18"/>
                <w:lang w:eastAsia="pl-PL"/>
              </w:rPr>
            </w:pPr>
            <w:r w:rsidRPr="00E60D54">
              <w:rPr>
                <w:rFonts w:ascii="Tahoma" w:eastAsia="Times New Roman" w:hAnsi="Tahoma" w:cs="Tahoma"/>
                <w:color w:val="000000"/>
                <w:sz w:val="18"/>
                <w:szCs w:val="18"/>
                <w:lang w:eastAsia="pl-PL"/>
              </w:rPr>
              <w:t>………………………………..</w:t>
            </w:r>
          </w:p>
          <w:p w14:paraId="40413A0B" w14:textId="616AE000" w:rsidR="009A1090" w:rsidRDefault="009A1090" w:rsidP="00EE4D05">
            <w:pPr>
              <w:snapToGrid w:val="0"/>
              <w:spacing w:after="0" w:line="240" w:lineRule="auto"/>
              <w:rPr>
                <w:rFonts w:ascii="Tahoma" w:eastAsia="Times New Roman" w:hAnsi="Tahoma" w:cs="Tahoma"/>
                <w:color w:val="000000"/>
                <w:sz w:val="18"/>
                <w:szCs w:val="18"/>
                <w:lang w:eastAsia="pl-PL"/>
              </w:rPr>
            </w:pPr>
          </w:p>
          <w:p w14:paraId="5C2046F3" w14:textId="77777777" w:rsidR="00FD429D" w:rsidRPr="00E60D54" w:rsidRDefault="00FD429D" w:rsidP="00EE4D05">
            <w:pPr>
              <w:snapToGrid w:val="0"/>
              <w:spacing w:after="0" w:line="240" w:lineRule="auto"/>
              <w:rPr>
                <w:rFonts w:ascii="Tahoma" w:eastAsia="Times New Roman" w:hAnsi="Tahoma" w:cs="Tahoma"/>
                <w:color w:val="000000"/>
                <w:sz w:val="18"/>
                <w:szCs w:val="18"/>
                <w:lang w:eastAsia="pl-PL"/>
              </w:rPr>
            </w:pPr>
          </w:p>
          <w:p w14:paraId="215C7BCF" w14:textId="77777777" w:rsidR="009A1090" w:rsidRPr="00E60D54" w:rsidRDefault="009A1090" w:rsidP="00EE4D05">
            <w:pPr>
              <w:snapToGrid w:val="0"/>
              <w:spacing w:after="0" w:line="240" w:lineRule="auto"/>
              <w:rPr>
                <w:rFonts w:ascii="Tahoma" w:eastAsia="Times New Roman" w:hAnsi="Tahoma" w:cs="Tahoma"/>
                <w:color w:val="000000"/>
                <w:sz w:val="18"/>
                <w:szCs w:val="18"/>
                <w:lang w:eastAsia="pl-PL"/>
              </w:rPr>
            </w:pPr>
          </w:p>
          <w:p w14:paraId="7406766F" w14:textId="77777777" w:rsidR="009A1090" w:rsidRPr="00E60D54" w:rsidRDefault="009A1090" w:rsidP="009A1090">
            <w:pPr>
              <w:numPr>
                <w:ilvl w:val="0"/>
                <w:numId w:val="5"/>
              </w:numPr>
              <w:suppressAutoHyphens/>
              <w:snapToGrid w:val="0"/>
              <w:spacing w:after="0" w:line="240" w:lineRule="auto"/>
              <w:ind w:hanging="1217"/>
              <w:rPr>
                <w:rFonts w:ascii="Tahoma" w:eastAsia="Times New Roman" w:hAnsi="Tahoma" w:cs="Tahoma"/>
                <w:color w:val="000000"/>
                <w:sz w:val="18"/>
                <w:szCs w:val="18"/>
                <w:lang w:eastAsia="pl-PL"/>
              </w:rPr>
            </w:pPr>
            <w:r w:rsidRPr="00E60D54">
              <w:rPr>
                <w:rFonts w:ascii="Tahoma" w:eastAsia="Times New Roman" w:hAnsi="Tahoma" w:cs="Tahoma"/>
                <w:color w:val="000000"/>
                <w:sz w:val="18"/>
                <w:szCs w:val="18"/>
                <w:lang w:eastAsia="pl-PL"/>
              </w:rPr>
              <w:t>………………………………..</w:t>
            </w:r>
          </w:p>
          <w:p w14:paraId="36FA700B" w14:textId="77777777" w:rsidR="009A1090" w:rsidRPr="00E60D54" w:rsidRDefault="009A1090" w:rsidP="00EE4D05">
            <w:pPr>
              <w:snapToGrid w:val="0"/>
              <w:spacing w:after="0" w:line="240" w:lineRule="auto"/>
              <w:rPr>
                <w:rFonts w:ascii="Tahoma" w:eastAsia="Times New Roman" w:hAnsi="Tahoma" w:cs="Tahoma"/>
                <w:color w:val="000000"/>
                <w:sz w:val="18"/>
                <w:szCs w:val="18"/>
                <w:lang w:eastAsia="pl-PL"/>
              </w:rPr>
            </w:pPr>
          </w:p>
          <w:p w14:paraId="40A9293E" w14:textId="77777777" w:rsidR="009A1090" w:rsidRPr="00E60D54" w:rsidRDefault="009A1090" w:rsidP="00EE4D05">
            <w:pPr>
              <w:snapToGrid w:val="0"/>
              <w:spacing w:after="0" w:line="240" w:lineRule="auto"/>
              <w:rPr>
                <w:rFonts w:ascii="Tahoma" w:eastAsia="Times New Roman" w:hAnsi="Tahoma" w:cs="Tahoma"/>
                <w:color w:val="000000"/>
                <w:sz w:val="18"/>
                <w:szCs w:val="18"/>
                <w:lang w:eastAsia="pl-PL"/>
              </w:rPr>
            </w:pPr>
          </w:p>
          <w:p w14:paraId="34A001CC" w14:textId="77777777" w:rsidR="009A1090" w:rsidRPr="00E60D54" w:rsidRDefault="009A1090" w:rsidP="00EE4D05">
            <w:pPr>
              <w:snapToGrid w:val="0"/>
              <w:spacing w:after="0" w:line="240" w:lineRule="auto"/>
              <w:rPr>
                <w:rFonts w:ascii="Tahoma" w:eastAsia="Times New Roman" w:hAnsi="Tahoma" w:cs="Tahoma"/>
                <w:color w:val="000000"/>
                <w:sz w:val="18"/>
                <w:szCs w:val="18"/>
                <w:lang w:eastAsia="pl-PL"/>
              </w:rPr>
            </w:pPr>
          </w:p>
          <w:p w14:paraId="7971B384" w14:textId="77777777" w:rsidR="009A1090" w:rsidRPr="00E60D54" w:rsidRDefault="009A1090" w:rsidP="009A1090">
            <w:pPr>
              <w:numPr>
                <w:ilvl w:val="0"/>
                <w:numId w:val="5"/>
              </w:numPr>
              <w:suppressAutoHyphens/>
              <w:snapToGrid w:val="0"/>
              <w:spacing w:after="0" w:line="240" w:lineRule="auto"/>
              <w:ind w:hanging="1217"/>
              <w:rPr>
                <w:rFonts w:ascii="Tahoma" w:eastAsia="Times New Roman" w:hAnsi="Tahoma" w:cs="Tahoma"/>
                <w:color w:val="000000"/>
                <w:sz w:val="18"/>
                <w:szCs w:val="18"/>
                <w:lang w:eastAsia="pl-PL"/>
              </w:rPr>
            </w:pPr>
            <w:r w:rsidRPr="00E60D54">
              <w:rPr>
                <w:rFonts w:ascii="Tahoma" w:eastAsia="Times New Roman" w:hAnsi="Tahoma" w:cs="Tahoma"/>
                <w:color w:val="000000"/>
                <w:sz w:val="18"/>
                <w:szCs w:val="18"/>
                <w:lang w:eastAsia="pl-PL"/>
              </w:rPr>
              <w:t>……………………………….</w:t>
            </w:r>
          </w:p>
        </w:tc>
      </w:tr>
      <w:tr w:rsidR="009A1090" w:rsidRPr="00E60D54" w14:paraId="6F6B665A" w14:textId="77777777" w:rsidTr="00EE4D05">
        <w:trPr>
          <w:trHeight w:val="660"/>
        </w:trPr>
        <w:tc>
          <w:tcPr>
            <w:tcW w:w="9237" w:type="dxa"/>
            <w:gridSpan w:val="3"/>
            <w:tcBorders>
              <w:top w:val="thickThinLargeGap" w:sz="6" w:space="0" w:color="000000"/>
              <w:left w:val="thickThinLargeGap" w:sz="6" w:space="0" w:color="000000"/>
              <w:bottom w:val="thickThinLargeGap" w:sz="6" w:space="0" w:color="000000"/>
              <w:right w:val="thickThinLargeGap" w:sz="6" w:space="0" w:color="000000"/>
            </w:tcBorders>
          </w:tcPr>
          <w:p w14:paraId="2B296DF0" w14:textId="77777777" w:rsidR="009A1090" w:rsidRPr="00E60D54" w:rsidRDefault="009A1090" w:rsidP="00EE4D05">
            <w:pPr>
              <w:spacing w:after="0" w:line="360" w:lineRule="auto"/>
              <w:jc w:val="center"/>
              <w:rPr>
                <w:rFonts w:ascii="Tahoma" w:eastAsia="Times New Roman" w:hAnsi="Tahoma" w:cs="Tahoma"/>
                <w:color w:val="000000"/>
                <w:sz w:val="18"/>
                <w:szCs w:val="18"/>
                <w:lang w:eastAsia="pl-PL"/>
              </w:rPr>
            </w:pPr>
            <w:r w:rsidRPr="00E60D54">
              <w:rPr>
                <w:rFonts w:ascii="Tahoma" w:eastAsia="Times New Roman" w:hAnsi="Tahoma" w:cs="Tahoma"/>
                <w:color w:val="000000"/>
                <w:sz w:val="18"/>
                <w:szCs w:val="18"/>
                <w:lang w:eastAsia="pl-PL"/>
              </w:rPr>
              <w:t>Nazwa, typ, model i producent oferowanego urządzenia (</w:t>
            </w:r>
            <w:r w:rsidRPr="00E60D54">
              <w:rPr>
                <w:rFonts w:ascii="Tahoma" w:eastAsia="Times New Roman" w:hAnsi="Tahoma" w:cs="Tahoma"/>
                <w:i/>
                <w:iCs/>
                <w:color w:val="000000"/>
                <w:sz w:val="18"/>
                <w:szCs w:val="18"/>
                <w:lang w:eastAsia="pl-PL"/>
              </w:rPr>
              <w:t>wypełnia Wykonawca / Oferent)</w:t>
            </w:r>
          </w:p>
        </w:tc>
      </w:tr>
    </w:tbl>
    <w:p w14:paraId="0642868E" w14:textId="77777777" w:rsidR="009A1090" w:rsidRDefault="009A1090" w:rsidP="009A1090">
      <w:pPr>
        <w:spacing w:after="0" w:line="240" w:lineRule="auto"/>
        <w:jc w:val="both"/>
        <w:rPr>
          <w:rFonts w:ascii="Arial" w:eastAsia="Times New Roman" w:hAnsi="Arial" w:cs="Arial"/>
          <w:b/>
          <w:sz w:val="18"/>
        </w:rPr>
      </w:pPr>
    </w:p>
    <w:p w14:paraId="4130B2CD" w14:textId="77777777" w:rsidR="009A1090" w:rsidRDefault="009A1090" w:rsidP="009A1090">
      <w:pPr>
        <w:spacing w:after="0" w:line="240" w:lineRule="auto"/>
        <w:jc w:val="both"/>
        <w:rPr>
          <w:rFonts w:ascii="Arial" w:eastAsia="Times New Roman" w:hAnsi="Arial" w:cs="Arial"/>
          <w:b/>
          <w:i/>
          <w:sz w:val="18"/>
        </w:rPr>
      </w:pPr>
      <w:r>
        <w:rPr>
          <w:rFonts w:ascii="Arial" w:eastAsia="Times New Roman" w:hAnsi="Arial" w:cs="Arial"/>
          <w:b/>
          <w:sz w:val="18"/>
        </w:rPr>
        <w:t>UWAGA: Podane w tabeli wymagania należy traktować jako minimalne. Dopuszcza się składa</w:t>
      </w:r>
      <w:r>
        <w:rPr>
          <w:rFonts w:ascii="Arial" w:eastAsia="Times New Roman" w:hAnsi="Arial" w:cs="Arial"/>
          <w:b/>
          <w:sz w:val="18"/>
        </w:rPr>
        <w:softHyphen/>
        <w:t>nie ofert na urządzenia lepsze, a przynajmniej równoważne pod każdym względem. Wykonawca powinien określić                w opisie przedmiotu zamówienia</w:t>
      </w:r>
      <w:r>
        <w:rPr>
          <w:rFonts w:ascii="Arial" w:eastAsia="Times New Roman" w:hAnsi="Arial" w:cs="Arial"/>
          <w:b/>
          <w:i/>
          <w:sz w:val="18"/>
        </w:rPr>
        <w:t xml:space="preserve"> – </w:t>
      </w:r>
      <w:r>
        <w:rPr>
          <w:rFonts w:ascii="Arial" w:eastAsia="Times New Roman" w:hAnsi="Arial" w:cs="Arial"/>
          <w:b/>
          <w:sz w:val="18"/>
        </w:rPr>
        <w:t>producenta urządzenia oraz nazwę oferowanego produktu                                 i ewentualne inne cechy konieczne do jego jednoznacznego zidentyfikowania oraz wykazać, że oferowane przez niego urządzenia spełniają wymagania określone przez Zamawiającego poprzez dokładne opisanie oferowanych urządzeń w kolumnie nr 2 (</w:t>
      </w:r>
      <w:r>
        <w:rPr>
          <w:rFonts w:ascii="Arial" w:eastAsia="Times New Roman" w:hAnsi="Arial" w:cs="Arial"/>
          <w:b/>
          <w:i/>
          <w:sz w:val="18"/>
        </w:rPr>
        <w:t>oferowane przez Wykonawcę)</w:t>
      </w:r>
    </w:p>
    <w:p w14:paraId="648BE038" w14:textId="77777777" w:rsidR="009A1090" w:rsidRDefault="009A1090" w:rsidP="009A1090">
      <w:pPr>
        <w:spacing w:after="0" w:line="240" w:lineRule="auto"/>
        <w:jc w:val="both"/>
        <w:textAlignment w:val="baseline"/>
        <w:rPr>
          <w:rFonts w:ascii="Arial" w:eastAsia="Times New Roman" w:hAnsi="Arial" w:cs="Arial"/>
          <w:bCs/>
          <w:i/>
          <w:sz w:val="24"/>
          <w:szCs w:val="24"/>
        </w:rPr>
      </w:pPr>
    </w:p>
    <w:p w14:paraId="74C122BA" w14:textId="77777777" w:rsidR="00234484" w:rsidRDefault="00234484" w:rsidP="009A1090">
      <w:pPr>
        <w:spacing w:after="0" w:line="240" w:lineRule="auto"/>
        <w:jc w:val="both"/>
        <w:textAlignment w:val="baseline"/>
        <w:rPr>
          <w:rFonts w:ascii="Arial" w:eastAsia="Times New Roman" w:hAnsi="Arial" w:cs="Arial"/>
          <w:bCs/>
          <w:i/>
          <w:sz w:val="24"/>
          <w:szCs w:val="24"/>
        </w:rPr>
      </w:pPr>
    </w:p>
    <w:p w14:paraId="305E32A8" w14:textId="77777777" w:rsidR="00234484" w:rsidRDefault="00234484" w:rsidP="009A1090">
      <w:pPr>
        <w:spacing w:after="0" w:line="240" w:lineRule="auto"/>
        <w:jc w:val="both"/>
        <w:textAlignment w:val="baseline"/>
        <w:rPr>
          <w:rFonts w:ascii="Arial" w:eastAsia="Times New Roman" w:hAnsi="Arial" w:cs="Arial"/>
          <w:bCs/>
          <w:i/>
          <w:sz w:val="24"/>
          <w:szCs w:val="24"/>
        </w:rPr>
      </w:pPr>
    </w:p>
    <w:tbl>
      <w:tblPr>
        <w:tblStyle w:val="Tabelasiatki1jasna"/>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2"/>
        <w:gridCol w:w="3543"/>
      </w:tblGrid>
      <w:tr w:rsidR="00CE1ACA" w:rsidRPr="008D4393" w14:paraId="3C90375E" w14:textId="77777777" w:rsidTr="00F34DD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Align w:val="center"/>
          </w:tcPr>
          <w:p w14:paraId="28CA1EE4" w14:textId="77777777" w:rsidR="00CE1ACA" w:rsidRPr="008D4393" w:rsidRDefault="00CE1ACA" w:rsidP="00CC6507">
            <w:pPr>
              <w:spacing w:line="276" w:lineRule="auto"/>
              <w:jc w:val="center"/>
              <w:rPr>
                <w:rFonts w:ascii="Arial" w:hAnsi="Arial" w:cs="Arial"/>
                <w:color w:val="C00000"/>
                <w:sz w:val="20"/>
                <w:szCs w:val="20"/>
              </w:rPr>
            </w:pPr>
            <w:r w:rsidRPr="008D4393">
              <w:rPr>
                <w:rFonts w:ascii="Arial" w:hAnsi="Arial" w:cs="Arial"/>
                <w:color w:val="C00000"/>
                <w:sz w:val="20"/>
                <w:szCs w:val="20"/>
              </w:rPr>
              <w:t>Lp.</w:t>
            </w:r>
          </w:p>
        </w:tc>
        <w:tc>
          <w:tcPr>
            <w:tcW w:w="4962" w:type="dxa"/>
            <w:vAlign w:val="center"/>
          </w:tcPr>
          <w:p w14:paraId="6D0FCBB8" w14:textId="77777777" w:rsidR="00CE1ACA" w:rsidRPr="008D4393" w:rsidRDefault="00CE1ACA" w:rsidP="00CC6507">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color w:val="C00000"/>
                <w:sz w:val="20"/>
                <w:szCs w:val="20"/>
              </w:rPr>
            </w:pPr>
            <w:r w:rsidRPr="008D4393">
              <w:rPr>
                <w:rFonts w:ascii="Arial" w:hAnsi="Arial" w:cs="Arial"/>
                <w:color w:val="C00000"/>
                <w:sz w:val="20"/>
                <w:szCs w:val="20"/>
              </w:rPr>
              <w:t>Przedmiot dostawy</w:t>
            </w:r>
          </w:p>
        </w:tc>
        <w:tc>
          <w:tcPr>
            <w:tcW w:w="3543" w:type="dxa"/>
            <w:vAlign w:val="center"/>
          </w:tcPr>
          <w:p w14:paraId="12074935" w14:textId="77777777" w:rsidR="00CE1ACA" w:rsidRPr="008D4393" w:rsidRDefault="00CE1ACA" w:rsidP="00CC6507">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color w:val="C00000"/>
                <w:sz w:val="20"/>
                <w:szCs w:val="20"/>
              </w:rPr>
            </w:pPr>
            <w:r w:rsidRPr="008D4393">
              <w:rPr>
                <w:rFonts w:ascii="Arial" w:hAnsi="Arial" w:cs="Arial"/>
                <w:color w:val="C00000"/>
                <w:sz w:val="20"/>
                <w:szCs w:val="20"/>
              </w:rPr>
              <w:t>Ilość</w:t>
            </w:r>
          </w:p>
        </w:tc>
      </w:tr>
      <w:tr w:rsidR="00CE1ACA" w:rsidRPr="008D4393" w14:paraId="6609BA86" w14:textId="77777777" w:rsidTr="00F34DDF">
        <w:trPr>
          <w:trHeight w:val="476"/>
        </w:trPr>
        <w:tc>
          <w:tcPr>
            <w:cnfStyle w:val="001000000000" w:firstRow="0" w:lastRow="0" w:firstColumn="1" w:lastColumn="0" w:oddVBand="0" w:evenVBand="0" w:oddHBand="0" w:evenHBand="0" w:firstRowFirstColumn="0" w:firstRowLastColumn="0" w:lastRowFirstColumn="0" w:lastRowLastColumn="0"/>
            <w:tcW w:w="567" w:type="dxa"/>
            <w:vAlign w:val="center"/>
          </w:tcPr>
          <w:p w14:paraId="03A8E512" w14:textId="77777777" w:rsidR="00CE1ACA" w:rsidRPr="008D4393" w:rsidRDefault="00CE1ACA" w:rsidP="00CC6507">
            <w:pPr>
              <w:spacing w:line="276" w:lineRule="auto"/>
              <w:jc w:val="center"/>
              <w:rPr>
                <w:rFonts w:ascii="Arial" w:hAnsi="Arial" w:cs="Arial"/>
                <w:sz w:val="20"/>
                <w:szCs w:val="20"/>
              </w:rPr>
            </w:pPr>
            <w:r w:rsidRPr="008D4393">
              <w:rPr>
                <w:rFonts w:ascii="Arial" w:hAnsi="Arial" w:cs="Arial"/>
                <w:sz w:val="20"/>
                <w:szCs w:val="20"/>
              </w:rPr>
              <w:t>1.</w:t>
            </w:r>
          </w:p>
        </w:tc>
        <w:tc>
          <w:tcPr>
            <w:tcW w:w="4962" w:type="dxa"/>
            <w:vAlign w:val="center"/>
          </w:tcPr>
          <w:p w14:paraId="0168A7CE" w14:textId="77777777" w:rsidR="00CE1ACA" w:rsidRPr="009C31FC" w:rsidRDefault="00CE1ACA" w:rsidP="00CC6507">
            <w:pPr>
              <w:pStyle w:val="NormalnyWeb"/>
              <w:spacing w:before="0" w:after="0"/>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p>
        </w:tc>
        <w:tc>
          <w:tcPr>
            <w:tcW w:w="3543" w:type="dxa"/>
            <w:vAlign w:val="center"/>
          </w:tcPr>
          <w:p w14:paraId="26FA2928" w14:textId="77777777" w:rsidR="00CE1ACA" w:rsidRPr="008D4393" w:rsidRDefault="00CE1ACA" w:rsidP="00CC6507">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 sztuka</w:t>
            </w:r>
          </w:p>
        </w:tc>
      </w:tr>
      <w:tr w:rsidR="00CE1ACA" w:rsidRPr="008D4393" w14:paraId="1B804D09" w14:textId="77777777" w:rsidTr="00F34DDF">
        <w:trPr>
          <w:trHeight w:val="476"/>
        </w:trPr>
        <w:tc>
          <w:tcPr>
            <w:cnfStyle w:val="001000000000" w:firstRow="0" w:lastRow="0" w:firstColumn="1" w:lastColumn="0" w:oddVBand="0" w:evenVBand="0" w:oddHBand="0" w:evenHBand="0" w:firstRowFirstColumn="0" w:firstRowLastColumn="0" w:lastRowFirstColumn="0" w:lastRowLastColumn="0"/>
            <w:tcW w:w="5529" w:type="dxa"/>
            <w:gridSpan w:val="2"/>
            <w:vAlign w:val="center"/>
          </w:tcPr>
          <w:p w14:paraId="1E45879A" w14:textId="77777777" w:rsidR="00CE1ACA" w:rsidRPr="00C65CE7" w:rsidRDefault="00CE1ACA" w:rsidP="00CC6507">
            <w:pPr>
              <w:spacing w:line="276" w:lineRule="auto"/>
              <w:jc w:val="right"/>
              <w:rPr>
                <w:rFonts w:ascii="Arial" w:hAnsi="Arial" w:cs="Arial"/>
                <w:b w:val="0"/>
                <w:bCs w:val="0"/>
                <w:sz w:val="20"/>
                <w:szCs w:val="20"/>
              </w:rPr>
            </w:pPr>
            <w:r w:rsidRPr="00C65CE7">
              <w:rPr>
                <w:rFonts w:ascii="Arial" w:hAnsi="Arial" w:cs="Arial"/>
                <w:b w:val="0"/>
                <w:bCs w:val="0"/>
                <w:sz w:val="20"/>
                <w:szCs w:val="20"/>
              </w:rPr>
              <w:t>Wartość netto</w:t>
            </w:r>
          </w:p>
        </w:tc>
        <w:tc>
          <w:tcPr>
            <w:tcW w:w="3543" w:type="dxa"/>
            <w:vAlign w:val="center"/>
          </w:tcPr>
          <w:p w14:paraId="6C6FE3BA" w14:textId="77777777" w:rsidR="00CE1ACA" w:rsidRPr="008D4393" w:rsidRDefault="00CE1ACA" w:rsidP="00CC6507">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1F4E79" w:themeColor="accent1" w:themeShade="80"/>
                <w:sz w:val="20"/>
                <w:szCs w:val="20"/>
              </w:rPr>
            </w:pPr>
            <w:r w:rsidRPr="008D4393">
              <w:rPr>
                <w:rFonts w:ascii="Arial" w:hAnsi="Arial" w:cs="Arial"/>
                <w:color w:val="1F4E79" w:themeColor="accent1" w:themeShade="80"/>
                <w:sz w:val="20"/>
                <w:szCs w:val="20"/>
              </w:rPr>
              <w:fldChar w:fldCharType="begin">
                <w:ffData>
                  <w:name w:val="Tekst77"/>
                  <w:enabled/>
                  <w:calcOnExit w:val="0"/>
                  <w:textInput/>
                </w:ffData>
              </w:fldChar>
            </w:r>
            <w:r w:rsidRPr="008D4393">
              <w:rPr>
                <w:rFonts w:ascii="Arial" w:hAnsi="Arial" w:cs="Arial"/>
                <w:color w:val="1F4E79" w:themeColor="accent1" w:themeShade="80"/>
                <w:sz w:val="20"/>
                <w:szCs w:val="20"/>
              </w:rPr>
              <w:instrText xml:space="preserve"> FORMTEXT </w:instrText>
            </w:r>
            <w:r w:rsidRPr="008D4393">
              <w:rPr>
                <w:rFonts w:ascii="Arial" w:hAnsi="Arial" w:cs="Arial"/>
                <w:color w:val="1F4E79" w:themeColor="accent1" w:themeShade="80"/>
                <w:sz w:val="20"/>
                <w:szCs w:val="20"/>
              </w:rPr>
            </w:r>
            <w:r w:rsidRPr="008D4393">
              <w:rPr>
                <w:rFonts w:ascii="Arial" w:hAnsi="Arial" w:cs="Arial"/>
                <w:color w:val="1F4E79" w:themeColor="accent1" w:themeShade="80"/>
                <w:sz w:val="20"/>
                <w:szCs w:val="20"/>
              </w:rPr>
              <w:fldChar w:fldCharType="separate"/>
            </w:r>
            <w:r w:rsidRPr="008D4393">
              <w:rPr>
                <w:rFonts w:ascii="Arial" w:hAnsi="Arial" w:cs="Arial"/>
                <w:noProof/>
                <w:color w:val="1F4E79" w:themeColor="accent1" w:themeShade="80"/>
                <w:sz w:val="20"/>
                <w:szCs w:val="20"/>
              </w:rPr>
              <w:t> </w:t>
            </w:r>
            <w:r w:rsidRPr="008D4393">
              <w:rPr>
                <w:rFonts w:ascii="Arial" w:hAnsi="Arial" w:cs="Arial"/>
                <w:noProof/>
                <w:color w:val="1F4E79" w:themeColor="accent1" w:themeShade="80"/>
                <w:sz w:val="20"/>
                <w:szCs w:val="20"/>
              </w:rPr>
              <w:t> </w:t>
            </w:r>
            <w:r w:rsidRPr="008D4393">
              <w:rPr>
                <w:rFonts w:ascii="Arial" w:hAnsi="Arial" w:cs="Arial"/>
                <w:noProof/>
                <w:color w:val="1F4E79" w:themeColor="accent1" w:themeShade="80"/>
                <w:sz w:val="20"/>
                <w:szCs w:val="20"/>
              </w:rPr>
              <w:t> </w:t>
            </w:r>
            <w:r w:rsidRPr="008D4393">
              <w:rPr>
                <w:rFonts w:ascii="Arial" w:hAnsi="Arial" w:cs="Arial"/>
                <w:noProof/>
                <w:color w:val="1F4E79" w:themeColor="accent1" w:themeShade="80"/>
                <w:sz w:val="20"/>
                <w:szCs w:val="20"/>
              </w:rPr>
              <w:t> </w:t>
            </w:r>
            <w:r w:rsidRPr="008D4393">
              <w:rPr>
                <w:rFonts w:ascii="Arial" w:hAnsi="Arial" w:cs="Arial"/>
                <w:noProof/>
                <w:color w:val="1F4E79" w:themeColor="accent1" w:themeShade="80"/>
                <w:sz w:val="20"/>
                <w:szCs w:val="20"/>
              </w:rPr>
              <w:t> </w:t>
            </w:r>
            <w:r w:rsidRPr="008D4393">
              <w:rPr>
                <w:rFonts w:ascii="Arial" w:hAnsi="Arial" w:cs="Arial"/>
                <w:color w:val="1F4E79" w:themeColor="accent1" w:themeShade="80"/>
                <w:sz w:val="20"/>
                <w:szCs w:val="20"/>
              </w:rPr>
              <w:fldChar w:fldCharType="end"/>
            </w:r>
            <w:r w:rsidRPr="008D4393">
              <w:rPr>
                <w:rFonts w:ascii="Arial" w:hAnsi="Arial" w:cs="Arial"/>
                <w:color w:val="1F4E79" w:themeColor="accent1" w:themeShade="80"/>
                <w:sz w:val="20"/>
                <w:szCs w:val="20"/>
              </w:rPr>
              <w:t xml:space="preserve"> </w:t>
            </w:r>
          </w:p>
        </w:tc>
      </w:tr>
      <w:tr w:rsidR="00CE1ACA" w:rsidRPr="008D4393" w14:paraId="32314D00" w14:textId="77777777" w:rsidTr="00F34DDF">
        <w:trPr>
          <w:trHeight w:val="476"/>
        </w:trPr>
        <w:tc>
          <w:tcPr>
            <w:cnfStyle w:val="001000000000" w:firstRow="0" w:lastRow="0" w:firstColumn="1" w:lastColumn="0" w:oddVBand="0" w:evenVBand="0" w:oddHBand="0" w:evenHBand="0" w:firstRowFirstColumn="0" w:firstRowLastColumn="0" w:lastRowFirstColumn="0" w:lastRowLastColumn="0"/>
            <w:tcW w:w="5529" w:type="dxa"/>
            <w:gridSpan w:val="2"/>
            <w:vAlign w:val="center"/>
          </w:tcPr>
          <w:p w14:paraId="24180C7E" w14:textId="77777777" w:rsidR="00CE1ACA" w:rsidRPr="008D4393" w:rsidRDefault="00CE1ACA" w:rsidP="00CC6507">
            <w:pPr>
              <w:spacing w:line="276" w:lineRule="auto"/>
              <w:jc w:val="right"/>
              <w:rPr>
                <w:rFonts w:ascii="Arial" w:hAnsi="Arial" w:cs="Arial"/>
                <w:b w:val="0"/>
                <w:bCs w:val="0"/>
                <w:sz w:val="20"/>
                <w:szCs w:val="20"/>
              </w:rPr>
            </w:pPr>
            <w:r w:rsidRPr="008D4393">
              <w:rPr>
                <w:rFonts w:ascii="Arial" w:hAnsi="Arial" w:cs="Arial"/>
                <w:b w:val="0"/>
                <w:bCs w:val="0"/>
                <w:sz w:val="20"/>
                <w:szCs w:val="20"/>
              </w:rPr>
              <w:t xml:space="preserve">Wartość VAT </w:t>
            </w:r>
            <w:r w:rsidRPr="001F14CD">
              <w:rPr>
                <w:rFonts w:ascii="Arial" w:hAnsi="Arial" w:cs="Arial"/>
                <w:b w:val="0"/>
                <w:bCs w:val="0"/>
                <w:sz w:val="20"/>
                <w:szCs w:val="20"/>
              </w:rPr>
              <w:t>(23%)</w:t>
            </w:r>
          </w:p>
        </w:tc>
        <w:tc>
          <w:tcPr>
            <w:tcW w:w="3543" w:type="dxa"/>
            <w:vAlign w:val="center"/>
          </w:tcPr>
          <w:p w14:paraId="49A3F66B" w14:textId="77777777" w:rsidR="00CE1ACA" w:rsidRPr="008D4393" w:rsidRDefault="00CE1ACA" w:rsidP="00CC6507">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D4393">
              <w:rPr>
                <w:rFonts w:ascii="Arial" w:hAnsi="Arial" w:cs="Arial"/>
                <w:color w:val="1F4E79" w:themeColor="accent1" w:themeShade="80"/>
                <w:sz w:val="20"/>
                <w:szCs w:val="20"/>
              </w:rPr>
              <w:fldChar w:fldCharType="begin">
                <w:ffData>
                  <w:name w:val="Tekst77"/>
                  <w:enabled/>
                  <w:calcOnExit w:val="0"/>
                  <w:textInput/>
                </w:ffData>
              </w:fldChar>
            </w:r>
            <w:r w:rsidRPr="008D4393">
              <w:rPr>
                <w:rFonts w:ascii="Arial" w:hAnsi="Arial" w:cs="Arial"/>
                <w:color w:val="1F4E79" w:themeColor="accent1" w:themeShade="80"/>
                <w:sz w:val="20"/>
                <w:szCs w:val="20"/>
              </w:rPr>
              <w:instrText xml:space="preserve"> FORMTEXT </w:instrText>
            </w:r>
            <w:r w:rsidRPr="008D4393">
              <w:rPr>
                <w:rFonts w:ascii="Arial" w:hAnsi="Arial" w:cs="Arial"/>
                <w:color w:val="1F4E79" w:themeColor="accent1" w:themeShade="80"/>
                <w:sz w:val="20"/>
                <w:szCs w:val="20"/>
              </w:rPr>
            </w:r>
            <w:r w:rsidRPr="008D4393">
              <w:rPr>
                <w:rFonts w:ascii="Arial" w:hAnsi="Arial" w:cs="Arial"/>
                <w:color w:val="1F4E79" w:themeColor="accent1" w:themeShade="80"/>
                <w:sz w:val="20"/>
                <w:szCs w:val="20"/>
              </w:rPr>
              <w:fldChar w:fldCharType="separate"/>
            </w:r>
            <w:r w:rsidRPr="008D4393">
              <w:rPr>
                <w:rFonts w:ascii="Arial" w:hAnsi="Arial" w:cs="Arial"/>
                <w:noProof/>
                <w:color w:val="1F4E79" w:themeColor="accent1" w:themeShade="80"/>
                <w:sz w:val="20"/>
                <w:szCs w:val="20"/>
              </w:rPr>
              <w:t> </w:t>
            </w:r>
            <w:r w:rsidRPr="008D4393">
              <w:rPr>
                <w:rFonts w:ascii="Arial" w:hAnsi="Arial" w:cs="Arial"/>
                <w:noProof/>
                <w:color w:val="1F4E79" w:themeColor="accent1" w:themeShade="80"/>
                <w:sz w:val="20"/>
                <w:szCs w:val="20"/>
              </w:rPr>
              <w:t> </w:t>
            </w:r>
            <w:r w:rsidRPr="008D4393">
              <w:rPr>
                <w:rFonts w:ascii="Arial" w:hAnsi="Arial" w:cs="Arial"/>
                <w:noProof/>
                <w:color w:val="1F4E79" w:themeColor="accent1" w:themeShade="80"/>
                <w:sz w:val="20"/>
                <w:szCs w:val="20"/>
              </w:rPr>
              <w:t> </w:t>
            </w:r>
            <w:r w:rsidRPr="008D4393">
              <w:rPr>
                <w:rFonts w:ascii="Arial" w:hAnsi="Arial" w:cs="Arial"/>
                <w:noProof/>
                <w:color w:val="1F4E79" w:themeColor="accent1" w:themeShade="80"/>
                <w:sz w:val="20"/>
                <w:szCs w:val="20"/>
              </w:rPr>
              <w:t> </w:t>
            </w:r>
            <w:r w:rsidRPr="008D4393">
              <w:rPr>
                <w:rFonts w:ascii="Arial" w:hAnsi="Arial" w:cs="Arial"/>
                <w:noProof/>
                <w:color w:val="1F4E79" w:themeColor="accent1" w:themeShade="80"/>
                <w:sz w:val="20"/>
                <w:szCs w:val="20"/>
              </w:rPr>
              <w:t> </w:t>
            </w:r>
            <w:r w:rsidRPr="008D4393">
              <w:rPr>
                <w:rFonts w:ascii="Arial" w:hAnsi="Arial" w:cs="Arial"/>
                <w:color w:val="1F4E79" w:themeColor="accent1" w:themeShade="80"/>
                <w:sz w:val="20"/>
                <w:szCs w:val="20"/>
              </w:rPr>
              <w:fldChar w:fldCharType="end"/>
            </w:r>
            <w:r w:rsidRPr="008D4393">
              <w:rPr>
                <w:rFonts w:ascii="Arial" w:hAnsi="Arial" w:cs="Arial"/>
                <w:color w:val="1F4E79" w:themeColor="accent1" w:themeShade="80"/>
                <w:sz w:val="20"/>
                <w:szCs w:val="20"/>
              </w:rPr>
              <w:t xml:space="preserve"> </w:t>
            </w:r>
          </w:p>
        </w:tc>
      </w:tr>
      <w:tr w:rsidR="00CE1ACA" w:rsidRPr="008D4393" w14:paraId="46971069" w14:textId="77777777" w:rsidTr="00F34DDF">
        <w:trPr>
          <w:trHeight w:val="476"/>
        </w:trPr>
        <w:tc>
          <w:tcPr>
            <w:cnfStyle w:val="001000000000" w:firstRow="0" w:lastRow="0" w:firstColumn="1" w:lastColumn="0" w:oddVBand="0" w:evenVBand="0" w:oddHBand="0" w:evenHBand="0" w:firstRowFirstColumn="0" w:firstRowLastColumn="0" w:lastRowFirstColumn="0" w:lastRowLastColumn="0"/>
            <w:tcW w:w="5529" w:type="dxa"/>
            <w:gridSpan w:val="2"/>
            <w:vAlign w:val="center"/>
          </w:tcPr>
          <w:p w14:paraId="2863C295" w14:textId="77777777" w:rsidR="00CE1ACA" w:rsidRPr="008D4393" w:rsidRDefault="00CE1ACA" w:rsidP="00CC6507">
            <w:pPr>
              <w:spacing w:line="276" w:lineRule="auto"/>
              <w:jc w:val="right"/>
              <w:rPr>
                <w:rFonts w:ascii="Arial" w:hAnsi="Arial" w:cs="Arial"/>
                <w:sz w:val="20"/>
                <w:szCs w:val="20"/>
              </w:rPr>
            </w:pPr>
            <w:r w:rsidRPr="008D4393">
              <w:rPr>
                <w:rFonts w:ascii="Arial" w:hAnsi="Arial" w:cs="Arial"/>
                <w:sz w:val="20"/>
                <w:szCs w:val="20"/>
              </w:rPr>
              <w:t>Cena ogółem brutto (cena ofertowa)</w:t>
            </w:r>
            <w:r w:rsidRPr="008D4393">
              <w:rPr>
                <w:rFonts w:ascii="Arial" w:hAnsi="Arial" w:cs="Arial"/>
                <w:sz w:val="20"/>
                <w:szCs w:val="20"/>
              </w:rPr>
              <w:br/>
            </w:r>
            <w:r w:rsidRPr="008D4393">
              <w:rPr>
                <w:rFonts w:ascii="Arial" w:hAnsi="Arial" w:cs="Arial"/>
                <w:b w:val="0"/>
                <w:bCs w:val="0"/>
                <w:sz w:val="20"/>
                <w:szCs w:val="20"/>
              </w:rPr>
              <w:t>(suma wartości netto + wartość vat):</w:t>
            </w:r>
          </w:p>
        </w:tc>
        <w:tc>
          <w:tcPr>
            <w:tcW w:w="3543" w:type="dxa"/>
            <w:vAlign w:val="center"/>
          </w:tcPr>
          <w:p w14:paraId="162C8FD8" w14:textId="77777777" w:rsidR="00CE1ACA" w:rsidRPr="008D4393" w:rsidRDefault="00CE1ACA" w:rsidP="00CC6507">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D4393">
              <w:rPr>
                <w:rFonts w:ascii="Arial" w:hAnsi="Arial" w:cs="Arial"/>
                <w:color w:val="1F4E79" w:themeColor="accent1" w:themeShade="80"/>
                <w:sz w:val="20"/>
                <w:szCs w:val="20"/>
              </w:rPr>
              <w:fldChar w:fldCharType="begin">
                <w:ffData>
                  <w:name w:val="Tekst77"/>
                  <w:enabled/>
                  <w:calcOnExit w:val="0"/>
                  <w:textInput/>
                </w:ffData>
              </w:fldChar>
            </w:r>
            <w:r w:rsidRPr="008D4393">
              <w:rPr>
                <w:rFonts w:ascii="Arial" w:hAnsi="Arial" w:cs="Arial"/>
                <w:color w:val="1F4E79" w:themeColor="accent1" w:themeShade="80"/>
                <w:sz w:val="20"/>
                <w:szCs w:val="20"/>
              </w:rPr>
              <w:instrText xml:space="preserve"> FORMTEXT </w:instrText>
            </w:r>
            <w:r w:rsidRPr="008D4393">
              <w:rPr>
                <w:rFonts w:ascii="Arial" w:hAnsi="Arial" w:cs="Arial"/>
                <w:color w:val="1F4E79" w:themeColor="accent1" w:themeShade="80"/>
                <w:sz w:val="20"/>
                <w:szCs w:val="20"/>
              </w:rPr>
            </w:r>
            <w:r w:rsidRPr="008D4393">
              <w:rPr>
                <w:rFonts w:ascii="Arial" w:hAnsi="Arial" w:cs="Arial"/>
                <w:color w:val="1F4E79" w:themeColor="accent1" w:themeShade="80"/>
                <w:sz w:val="20"/>
                <w:szCs w:val="20"/>
              </w:rPr>
              <w:fldChar w:fldCharType="separate"/>
            </w:r>
            <w:r w:rsidRPr="008D4393">
              <w:rPr>
                <w:rFonts w:ascii="Arial" w:hAnsi="Arial" w:cs="Arial"/>
                <w:noProof/>
                <w:color w:val="1F4E79" w:themeColor="accent1" w:themeShade="80"/>
                <w:sz w:val="20"/>
                <w:szCs w:val="20"/>
              </w:rPr>
              <w:t> </w:t>
            </w:r>
            <w:r w:rsidRPr="008D4393">
              <w:rPr>
                <w:rFonts w:ascii="Arial" w:hAnsi="Arial" w:cs="Arial"/>
                <w:noProof/>
                <w:color w:val="1F4E79" w:themeColor="accent1" w:themeShade="80"/>
                <w:sz w:val="20"/>
                <w:szCs w:val="20"/>
              </w:rPr>
              <w:t> </w:t>
            </w:r>
            <w:r w:rsidRPr="008D4393">
              <w:rPr>
                <w:rFonts w:ascii="Arial" w:hAnsi="Arial" w:cs="Arial"/>
                <w:noProof/>
                <w:color w:val="1F4E79" w:themeColor="accent1" w:themeShade="80"/>
                <w:sz w:val="20"/>
                <w:szCs w:val="20"/>
              </w:rPr>
              <w:t> </w:t>
            </w:r>
            <w:r w:rsidRPr="008D4393">
              <w:rPr>
                <w:rFonts w:ascii="Arial" w:hAnsi="Arial" w:cs="Arial"/>
                <w:noProof/>
                <w:color w:val="1F4E79" w:themeColor="accent1" w:themeShade="80"/>
                <w:sz w:val="20"/>
                <w:szCs w:val="20"/>
              </w:rPr>
              <w:t> </w:t>
            </w:r>
            <w:r w:rsidRPr="008D4393">
              <w:rPr>
                <w:rFonts w:ascii="Arial" w:hAnsi="Arial" w:cs="Arial"/>
                <w:noProof/>
                <w:color w:val="1F4E79" w:themeColor="accent1" w:themeShade="80"/>
                <w:sz w:val="20"/>
                <w:szCs w:val="20"/>
              </w:rPr>
              <w:t> </w:t>
            </w:r>
            <w:r w:rsidRPr="008D4393">
              <w:rPr>
                <w:rFonts w:ascii="Arial" w:hAnsi="Arial" w:cs="Arial"/>
                <w:color w:val="1F4E79" w:themeColor="accent1" w:themeShade="80"/>
                <w:sz w:val="20"/>
                <w:szCs w:val="20"/>
              </w:rPr>
              <w:fldChar w:fldCharType="end"/>
            </w:r>
            <w:r w:rsidRPr="008D4393">
              <w:rPr>
                <w:rFonts w:ascii="Arial" w:hAnsi="Arial" w:cs="Arial"/>
                <w:color w:val="1F4E79" w:themeColor="accent1" w:themeShade="80"/>
                <w:sz w:val="20"/>
                <w:szCs w:val="20"/>
              </w:rPr>
              <w:t xml:space="preserve"> </w:t>
            </w:r>
          </w:p>
        </w:tc>
      </w:tr>
    </w:tbl>
    <w:p w14:paraId="2C5D55CD" w14:textId="77777777" w:rsidR="00E571AA" w:rsidRDefault="00E571AA" w:rsidP="009A1090">
      <w:pPr>
        <w:spacing w:after="0" w:line="240" w:lineRule="auto"/>
        <w:ind w:left="5103"/>
        <w:textAlignment w:val="baseline"/>
        <w:rPr>
          <w:rFonts w:ascii="Arial" w:hAnsi="Arial" w:cs="Arial"/>
          <w:color w:val="000000"/>
          <w:sz w:val="16"/>
          <w:szCs w:val="16"/>
          <w:u w:val="single"/>
        </w:rPr>
      </w:pPr>
    </w:p>
    <w:p w14:paraId="13B16228" w14:textId="2569B02E" w:rsidR="00CE1ACA" w:rsidRPr="00F55696" w:rsidRDefault="00CE1ACA" w:rsidP="00CE1ACA">
      <w:pPr>
        <w:tabs>
          <w:tab w:val="left" w:pos="540"/>
          <w:tab w:val="left" w:pos="780"/>
        </w:tabs>
        <w:ind w:left="-567" w:right="-428"/>
        <w:jc w:val="center"/>
        <w:rPr>
          <w:rFonts w:ascii="Arial" w:hAnsi="Arial" w:cs="Arial"/>
          <w:sz w:val="16"/>
          <w:szCs w:val="18"/>
        </w:rPr>
      </w:pPr>
      <w:r w:rsidRPr="00F47EA9">
        <w:rPr>
          <w:rFonts w:ascii="Arial" w:hAnsi="Arial" w:cs="Arial"/>
          <w:b/>
          <w:sz w:val="16"/>
          <w:szCs w:val="18"/>
          <w:highlight w:val="yellow"/>
        </w:rPr>
        <w:t>Oferta</w:t>
      </w:r>
      <w:r w:rsidRPr="00F47EA9">
        <w:rPr>
          <w:rFonts w:ascii="Arial" w:hAnsi="Arial" w:cs="Arial"/>
          <w:sz w:val="16"/>
          <w:szCs w:val="18"/>
          <w:highlight w:val="yellow"/>
        </w:rPr>
        <w:t xml:space="preserve"> </w:t>
      </w:r>
      <w:r w:rsidRPr="00F47EA9">
        <w:rPr>
          <w:rFonts w:ascii="Arial" w:hAnsi="Arial" w:cs="Arial"/>
          <w:b/>
          <w:sz w:val="16"/>
          <w:szCs w:val="18"/>
          <w:highlight w:val="yellow"/>
        </w:rPr>
        <w:t>powinna</w:t>
      </w:r>
      <w:r w:rsidRPr="00F47EA9">
        <w:rPr>
          <w:rFonts w:ascii="Arial" w:hAnsi="Arial" w:cs="Arial"/>
          <w:sz w:val="16"/>
          <w:szCs w:val="18"/>
          <w:highlight w:val="yellow"/>
        </w:rPr>
        <w:t xml:space="preserve"> </w:t>
      </w:r>
      <w:r w:rsidRPr="00F47EA9">
        <w:rPr>
          <w:rFonts w:ascii="Arial" w:hAnsi="Arial" w:cs="Arial"/>
          <w:b/>
          <w:sz w:val="16"/>
          <w:szCs w:val="18"/>
          <w:highlight w:val="yellow"/>
        </w:rPr>
        <w:t>być sporządzona</w:t>
      </w:r>
      <w:r w:rsidRPr="00F47EA9">
        <w:rPr>
          <w:rFonts w:ascii="Arial" w:hAnsi="Arial" w:cs="Arial"/>
          <w:sz w:val="16"/>
          <w:szCs w:val="18"/>
          <w:highlight w:val="yellow"/>
        </w:rPr>
        <w:t xml:space="preserve"> </w:t>
      </w:r>
      <w:r w:rsidRPr="00F47EA9">
        <w:rPr>
          <w:rFonts w:ascii="Arial" w:hAnsi="Arial" w:cs="Arial"/>
          <w:b/>
          <w:sz w:val="16"/>
          <w:szCs w:val="18"/>
          <w:highlight w:val="yellow"/>
        </w:rPr>
        <w:t>w języku polskim, z zachowaniem postaci elektronicznej i podpisana kwalifikowanym</w:t>
      </w:r>
      <w:r>
        <w:rPr>
          <w:rFonts w:ascii="Arial" w:hAnsi="Arial" w:cs="Arial"/>
          <w:b/>
          <w:sz w:val="16"/>
          <w:szCs w:val="18"/>
          <w:highlight w:val="yellow"/>
        </w:rPr>
        <w:t xml:space="preserve"> </w:t>
      </w:r>
      <w:r w:rsidRPr="00F47EA9">
        <w:rPr>
          <w:rFonts w:ascii="Arial" w:hAnsi="Arial" w:cs="Arial"/>
          <w:b/>
          <w:sz w:val="16"/>
          <w:szCs w:val="18"/>
          <w:highlight w:val="yellow"/>
        </w:rPr>
        <w:t>podpisem elektronicznym lub w postaci elektronicznej opatrzonej</w:t>
      </w:r>
      <w:r w:rsidRPr="00F47EA9">
        <w:rPr>
          <w:rFonts w:ascii="Arial" w:hAnsi="Arial" w:cs="Arial"/>
          <w:b/>
          <w:sz w:val="16"/>
          <w:szCs w:val="18"/>
        </w:rPr>
        <w:t xml:space="preserve"> </w:t>
      </w:r>
      <w:r w:rsidRPr="00F47EA9">
        <w:rPr>
          <w:rFonts w:ascii="Arial" w:hAnsi="Arial" w:cs="Arial"/>
          <w:b/>
          <w:sz w:val="16"/>
          <w:szCs w:val="18"/>
          <w:highlight w:val="yellow"/>
        </w:rPr>
        <w:t>podpisem zaufanym lub podpisem osobistym</w:t>
      </w:r>
      <w:r>
        <w:rPr>
          <w:rFonts w:ascii="Arial" w:hAnsi="Arial" w:cs="Arial"/>
          <w:b/>
          <w:sz w:val="16"/>
          <w:szCs w:val="18"/>
          <w:highlight w:val="yellow"/>
        </w:rPr>
        <w:t xml:space="preserve"> </w:t>
      </w:r>
      <w:r w:rsidRPr="00F47EA9">
        <w:rPr>
          <w:rFonts w:ascii="Arial" w:hAnsi="Arial" w:cs="Arial"/>
          <w:b/>
          <w:sz w:val="16"/>
          <w:szCs w:val="18"/>
          <w:highlight w:val="yellow"/>
        </w:rPr>
        <w:t>(elektronicznym)</w:t>
      </w:r>
      <w:r w:rsidRPr="00F47EA9">
        <w:rPr>
          <w:rFonts w:ascii="Arial" w:hAnsi="Arial" w:cs="Arial"/>
          <w:sz w:val="16"/>
          <w:szCs w:val="18"/>
          <w:highlight w:val="yellow"/>
        </w:rPr>
        <w:t>.</w:t>
      </w:r>
    </w:p>
    <w:p w14:paraId="170F535A" w14:textId="09F20B4C" w:rsidR="00CE1ACA" w:rsidRDefault="00CE1ACA" w:rsidP="009A1090">
      <w:pPr>
        <w:spacing w:after="0" w:line="240" w:lineRule="auto"/>
        <w:ind w:left="5103"/>
        <w:textAlignment w:val="baseline"/>
        <w:rPr>
          <w:rFonts w:ascii="Arial" w:hAnsi="Arial" w:cs="Arial"/>
          <w:color w:val="000000"/>
          <w:sz w:val="16"/>
          <w:szCs w:val="16"/>
          <w:u w:val="single"/>
        </w:rPr>
      </w:pPr>
    </w:p>
    <w:p w14:paraId="649956FE" w14:textId="69D55E6F" w:rsidR="008A38E6" w:rsidRPr="008A38E6" w:rsidRDefault="008A38E6" w:rsidP="008A38E6">
      <w:pPr>
        <w:spacing w:after="0" w:line="240" w:lineRule="auto"/>
        <w:ind w:left="5103"/>
        <w:textAlignment w:val="baseline"/>
        <w:rPr>
          <w:rFonts w:ascii="Arial" w:hAnsi="Arial" w:cs="Arial"/>
          <w:color w:val="000000"/>
          <w:sz w:val="16"/>
          <w:szCs w:val="16"/>
          <w:u w:val="single"/>
        </w:rPr>
      </w:pPr>
    </w:p>
    <w:p w14:paraId="11FC15CE" w14:textId="7685AB16" w:rsidR="008A38E6" w:rsidRDefault="008A38E6" w:rsidP="009A1090">
      <w:pPr>
        <w:spacing w:after="0" w:line="240" w:lineRule="auto"/>
        <w:ind w:left="5103"/>
        <w:textAlignment w:val="baseline"/>
        <w:rPr>
          <w:rFonts w:ascii="Arial" w:hAnsi="Arial" w:cs="Arial"/>
          <w:color w:val="000000"/>
          <w:sz w:val="16"/>
          <w:szCs w:val="16"/>
          <w:u w:val="single"/>
        </w:rPr>
      </w:pPr>
    </w:p>
    <w:p w14:paraId="41FD6DBA" w14:textId="77777777" w:rsidR="0011134B" w:rsidRDefault="0011134B" w:rsidP="009A1090">
      <w:pPr>
        <w:spacing w:after="0" w:line="240" w:lineRule="auto"/>
        <w:ind w:left="5103"/>
        <w:textAlignment w:val="baseline"/>
        <w:rPr>
          <w:rFonts w:ascii="Arial" w:hAnsi="Arial" w:cs="Arial"/>
          <w:color w:val="000000"/>
          <w:sz w:val="16"/>
          <w:szCs w:val="16"/>
          <w:u w:val="single"/>
        </w:rPr>
      </w:pPr>
    </w:p>
    <w:p w14:paraId="32673DBB" w14:textId="77777777" w:rsidR="0011134B" w:rsidRDefault="0011134B" w:rsidP="009A1090">
      <w:pPr>
        <w:spacing w:after="0" w:line="240" w:lineRule="auto"/>
        <w:ind w:left="5103"/>
        <w:textAlignment w:val="baseline"/>
        <w:rPr>
          <w:rFonts w:ascii="Arial" w:hAnsi="Arial" w:cs="Arial"/>
          <w:color w:val="000000"/>
          <w:sz w:val="16"/>
          <w:szCs w:val="16"/>
          <w:u w:val="single"/>
        </w:rPr>
      </w:pPr>
    </w:p>
    <w:p w14:paraId="3DB7FB83" w14:textId="77777777" w:rsidR="0011134B" w:rsidRDefault="0011134B" w:rsidP="009A1090">
      <w:pPr>
        <w:spacing w:after="0" w:line="240" w:lineRule="auto"/>
        <w:ind w:left="5103"/>
        <w:textAlignment w:val="baseline"/>
        <w:rPr>
          <w:rFonts w:ascii="Arial" w:hAnsi="Arial" w:cs="Arial"/>
          <w:color w:val="000000"/>
          <w:sz w:val="16"/>
          <w:szCs w:val="16"/>
          <w:u w:val="single"/>
        </w:rPr>
      </w:pPr>
    </w:p>
    <w:p w14:paraId="1875712E" w14:textId="2F1FA852" w:rsidR="006B1F25" w:rsidRDefault="0011134B" w:rsidP="009127DF">
      <w:pPr>
        <w:spacing w:after="0" w:line="240" w:lineRule="auto"/>
        <w:jc w:val="both"/>
        <w:textAlignment w:val="baseline"/>
        <w:rPr>
          <w:rFonts w:ascii="Arial" w:hAnsi="Arial" w:cs="Arial"/>
          <w:color w:val="000000"/>
          <w:sz w:val="16"/>
          <w:szCs w:val="16"/>
          <w:u w:val="single"/>
        </w:rPr>
      </w:pPr>
      <w:r>
        <w:rPr>
          <w:rFonts w:ascii="Arial" w:eastAsia="Times New Roman" w:hAnsi="Arial" w:cs="Arial"/>
          <w:bCs/>
          <w:sz w:val="24"/>
          <w:szCs w:val="24"/>
        </w:rPr>
        <w:t xml:space="preserve">                                                         </w:t>
      </w:r>
    </w:p>
    <w:p w14:paraId="6C83A6E8" w14:textId="77777777" w:rsidR="0011134B" w:rsidRDefault="0011134B" w:rsidP="009A1090">
      <w:pPr>
        <w:spacing w:after="0" w:line="240" w:lineRule="auto"/>
        <w:ind w:left="5103"/>
        <w:textAlignment w:val="baseline"/>
        <w:rPr>
          <w:rFonts w:ascii="Arial" w:hAnsi="Arial" w:cs="Arial"/>
          <w:color w:val="000000"/>
          <w:sz w:val="16"/>
          <w:szCs w:val="16"/>
          <w:u w:val="single"/>
        </w:rPr>
      </w:pPr>
    </w:p>
    <w:p w14:paraId="11A71123" w14:textId="77777777" w:rsidR="0011134B" w:rsidRDefault="0011134B" w:rsidP="009A1090">
      <w:pPr>
        <w:spacing w:after="0" w:line="240" w:lineRule="auto"/>
        <w:ind w:left="5103"/>
        <w:textAlignment w:val="baseline"/>
        <w:rPr>
          <w:rFonts w:ascii="Arial" w:hAnsi="Arial" w:cs="Arial"/>
          <w:color w:val="000000"/>
          <w:sz w:val="16"/>
          <w:szCs w:val="16"/>
          <w:u w:val="single"/>
        </w:rPr>
      </w:pPr>
    </w:p>
    <w:p w14:paraId="5149331F" w14:textId="77777777" w:rsidR="0011134B" w:rsidRPr="0011134B" w:rsidRDefault="0011134B" w:rsidP="00E665A7">
      <w:pPr>
        <w:spacing w:line="276" w:lineRule="auto"/>
        <w:rPr>
          <w:rFonts w:ascii="Arial" w:hAnsi="Arial" w:cs="Arial"/>
          <w:i/>
          <w:sz w:val="16"/>
          <w:szCs w:val="16"/>
        </w:rPr>
      </w:pPr>
      <w:r w:rsidRPr="0011134B">
        <w:rPr>
          <w:rFonts w:ascii="Arial" w:eastAsia="Times New Roman" w:hAnsi="Arial" w:cs="Arial"/>
          <w:sz w:val="16"/>
          <w:szCs w:val="16"/>
        </w:rPr>
        <w:t xml:space="preserve">          </w:t>
      </w:r>
      <w:r w:rsidRPr="0011134B">
        <w:rPr>
          <w:rFonts w:ascii="Arial" w:hAnsi="Arial" w:cs="Arial"/>
          <w:i/>
          <w:sz w:val="16"/>
          <w:szCs w:val="16"/>
        </w:rPr>
        <w:t xml:space="preserve">                                                                                                                      </w:t>
      </w:r>
    </w:p>
    <w:sectPr w:rsidR="0011134B" w:rsidRPr="0011134B" w:rsidSect="006B1F25">
      <w:footerReference w:type="default" r:id="rId7"/>
      <w:pgSz w:w="11906" w:h="16838"/>
      <w:pgMar w:top="567" w:right="1418" w:bottom="709" w:left="1418" w:header="850"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1097F" w14:textId="77777777" w:rsidR="00C64084" w:rsidRDefault="00C64084">
      <w:pPr>
        <w:spacing w:after="0" w:line="240" w:lineRule="auto"/>
      </w:pPr>
      <w:r>
        <w:separator/>
      </w:r>
    </w:p>
  </w:endnote>
  <w:endnote w:type="continuationSeparator" w:id="0">
    <w:p w14:paraId="5D03C18A" w14:textId="77777777" w:rsidR="00C64084" w:rsidRDefault="00C640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B34DE" w14:textId="77777777" w:rsidR="00E571AA" w:rsidRDefault="007B1F5A" w:rsidP="008647BA">
    <w:pPr>
      <w:pStyle w:val="Stopka"/>
    </w:pPr>
    <w:r w:rsidRPr="00E57C09">
      <w:rPr>
        <w:rFonts w:ascii="Arial" w:hAnsi="Arial" w:cs="Arial"/>
        <w:sz w:val="16"/>
        <w:szCs w:val="16"/>
      </w:rPr>
      <w:t xml:space="preserve">                                                                                                                               </w:t>
    </w:r>
  </w:p>
  <w:p w14:paraId="72182BFF" w14:textId="77777777" w:rsidR="00E571AA" w:rsidRDefault="00E571A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E0C93" w14:textId="77777777" w:rsidR="00C64084" w:rsidRDefault="00C64084">
      <w:pPr>
        <w:spacing w:after="0" w:line="240" w:lineRule="auto"/>
      </w:pPr>
      <w:r>
        <w:separator/>
      </w:r>
    </w:p>
  </w:footnote>
  <w:footnote w:type="continuationSeparator" w:id="0">
    <w:p w14:paraId="5FE5A68F" w14:textId="77777777" w:rsidR="00C64084" w:rsidRDefault="00C640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3A3982"/>
    <w:multiLevelType w:val="hybridMultilevel"/>
    <w:tmpl w:val="D06C6DF2"/>
    <w:lvl w:ilvl="0" w:tplc="26A03A08">
      <w:start w:val="1"/>
      <w:numFmt w:val="lowerLetter"/>
      <w:lvlText w:val="%1)"/>
      <w:lvlJc w:val="left"/>
      <w:pPr>
        <w:ind w:left="1009" w:hanging="360"/>
      </w:pPr>
      <w:rPr>
        <w:rFonts w:hint="default"/>
      </w:rPr>
    </w:lvl>
    <w:lvl w:ilvl="1" w:tplc="04150019" w:tentative="1">
      <w:start w:val="1"/>
      <w:numFmt w:val="lowerLetter"/>
      <w:lvlText w:val="%2."/>
      <w:lvlJc w:val="left"/>
      <w:pPr>
        <w:ind w:left="1729" w:hanging="360"/>
      </w:pPr>
    </w:lvl>
    <w:lvl w:ilvl="2" w:tplc="0415001B" w:tentative="1">
      <w:start w:val="1"/>
      <w:numFmt w:val="lowerRoman"/>
      <w:lvlText w:val="%3."/>
      <w:lvlJc w:val="right"/>
      <w:pPr>
        <w:ind w:left="2449" w:hanging="180"/>
      </w:pPr>
    </w:lvl>
    <w:lvl w:ilvl="3" w:tplc="0415000F" w:tentative="1">
      <w:start w:val="1"/>
      <w:numFmt w:val="decimal"/>
      <w:lvlText w:val="%4."/>
      <w:lvlJc w:val="left"/>
      <w:pPr>
        <w:ind w:left="3169" w:hanging="360"/>
      </w:pPr>
    </w:lvl>
    <w:lvl w:ilvl="4" w:tplc="04150019" w:tentative="1">
      <w:start w:val="1"/>
      <w:numFmt w:val="lowerLetter"/>
      <w:lvlText w:val="%5."/>
      <w:lvlJc w:val="left"/>
      <w:pPr>
        <w:ind w:left="3889" w:hanging="360"/>
      </w:pPr>
    </w:lvl>
    <w:lvl w:ilvl="5" w:tplc="0415001B" w:tentative="1">
      <w:start w:val="1"/>
      <w:numFmt w:val="lowerRoman"/>
      <w:lvlText w:val="%6."/>
      <w:lvlJc w:val="right"/>
      <w:pPr>
        <w:ind w:left="4609" w:hanging="180"/>
      </w:pPr>
    </w:lvl>
    <w:lvl w:ilvl="6" w:tplc="0415000F" w:tentative="1">
      <w:start w:val="1"/>
      <w:numFmt w:val="decimal"/>
      <w:lvlText w:val="%7."/>
      <w:lvlJc w:val="left"/>
      <w:pPr>
        <w:ind w:left="5329" w:hanging="360"/>
      </w:pPr>
    </w:lvl>
    <w:lvl w:ilvl="7" w:tplc="04150019" w:tentative="1">
      <w:start w:val="1"/>
      <w:numFmt w:val="lowerLetter"/>
      <w:lvlText w:val="%8."/>
      <w:lvlJc w:val="left"/>
      <w:pPr>
        <w:ind w:left="6049" w:hanging="360"/>
      </w:pPr>
    </w:lvl>
    <w:lvl w:ilvl="8" w:tplc="0415001B" w:tentative="1">
      <w:start w:val="1"/>
      <w:numFmt w:val="lowerRoman"/>
      <w:lvlText w:val="%9."/>
      <w:lvlJc w:val="right"/>
      <w:pPr>
        <w:ind w:left="6769" w:hanging="180"/>
      </w:pPr>
    </w:lvl>
  </w:abstractNum>
  <w:abstractNum w:abstractNumId="1" w15:restartNumberingAfterBreak="0">
    <w:nsid w:val="22752114"/>
    <w:multiLevelType w:val="hybridMultilevel"/>
    <w:tmpl w:val="239A1826"/>
    <w:lvl w:ilvl="0" w:tplc="DD3CCE72">
      <w:start w:val="1"/>
      <w:numFmt w:val="decimal"/>
      <w:lvlText w:val="%1."/>
      <w:lvlJc w:val="left"/>
      <w:pPr>
        <w:ind w:left="3206" w:hanging="360"/>
      </w:pPr>
      <w:rPr>
        <w:rFonts w:hint="default"/>
      </w:rPr>
    </w:lvl>
    <w:lvl w:ilvl="1" w:tplc="04150019" w:tentative="1">
      <w:start w:val="1"/>
      <w:numFmt w:val="lowerLetter"/>
      <w:lvlText w:val="%2."/>
      <w:lvlJc w:val="left"/>
      <w:pPr>
        <w:ind w:left="3926" w:hanging="360"/>
      </w:pPr>
    </w:lvl>
    <w:lvl w:ilvl="2" w:tplc="0415001B" w:tentative="1">
      <w:start w:val="1"/>
      <w:numFmt w:val="lowerRoman"/>
      <w:lvlText w:val="%3."/>
      <w:lvlJc w:val="right"/>
      <w:pPr>
        <w:ind w:left="4646" w:hanging="180"/>
      </w:pPr>
    </w:lvl>
    <w:lvl w:ilvl="3" w:tplc="0415000F" w:tentative="1">
      <w:start w:val="1"/>
      <w:numFmt w:val="decimal"/>
      <w:lvlText w:val="%4."/>
      <w:lvlJc w:val="left"/>
      <w:pPr>
        <w:ind w:left="5366" w:hanging="360"/>
      </w:pPr>
    </w:lvl>
    <w:lvl w:ilvl="4" w:tplc="04150019" w:tentative="1">
      <w:start w:val="1"/>
      <w:numFmt w:val="lowerLetter"/>
      <w:lvlText w:val="%5."/>
      <w:lvlJc w:val="left"/>
      <w:pPr>
        <w:ind w:left="6086" w:hanging="360"/>
      </w:pPr>
    </w:lvl>
    <w:lvl w:ilvl="5" w:tplc="0415001B" w:tentative="1">
      <w:start w:val="1"/>
      <w:numFmt w:val="lowerRoman"/>
      <w:lvlText w:val="%6."/>
      <w:lvlJc w:val="right"/>
      <w:pPr>
        <w:ind w:left="6806" w:hanging="180"/>
      </w:pPr>
    </w:lvl>
    <w:lvl w:ilvl="6" w:tplc="0415000F" w:tentative="1">
      <w:start w:val="1"/>
      <w:numFmt w:val="decimal"/>
      <w:lvlText w:val="%7."/>
      <w:lvlJc w:val="left"/>
      <w:pPr>
        <w:ind w:left="7526" w:hanging="360"/>
      </w:pPr>
    </w:lvl>
    <w:lvl w:ilvl="7" w:tplc="04150019" w:tentative="1">
      <w:start w:val="1"/>
      <w:numFmt w:val="lowerLetter"/>
      <w:lvlText w:val="%8."/>
      <w:lvlJc w:val="left"/>
      <w:pPr>
        <w:ind w:left="8246" w:hanging="360"/>
      </w:pPr>
    </w:lvl>
    <w:lvl w:ilvl="8" w:tplc="0415001B" w:tentative="1">
      <w:start w:val="1"/>
      <w:numFmt w:val="lowerRoman"/>
      <w:lvlText w:val="%9."/>
      <w:lvlJc w:val="right"/>
      <w:pPr>
        <w:ind w:left="8966" w:hanging="180"/>
      </w:pPr>
    </w:lvl>
  </w:abstractNum>
  <w:abstractNum w:abstractNumId="2" w15:restartNumberingAfterBreak="0">
    <w:nsid w:val="345E43BA"/>
    <w:multiLevelType w:val="hybridMultilevel"/>
    <w:tmpl w:val="F8F216B4"/>
    <w:lvl w:ilvl="0" w:tplc="0EF2CDB0">
      <w:start w:val="1"/>
      <w:numFmt w:val="upperRoman"/>
      <w:lvlText w:val="%1."/>
      <w:lvlJc w:val="righ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DD26ADF"/>
    <w:multiLevelType w:val="hybridMultilevel"/>
    <w:tmpl w:val="3A60CF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91149A3"/>
    <w:multiLevelType w:val="hybridMultilevel"/>
    <w:tmpl w:val="46FE0850"/>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4B1D5438"/>
    <w:multiLevelType w:val="hybridMultilevel"/>
    <w:tmpl w:val="8AC2D910"/>
    <w:lvl w:ilvl="0" w:tplc="ECF2A318">
      <w:start w:val="1"/>
      <w:numFmt w:val="bullet"/>
      <w:lvlText w:val=""/>
      <w:lvlJc w:val="left"/>
      <w:pPr>
        <w:ind w:left="720" w:hanging="360"/>
      </w:pPr>
      <w:rPr>
        <w:rFonts w:ascii="Symbol" w:hAnsi="Symbol" w:hint="default"/>
        <w:b w:val="0"/>
        <w:i w:val="0"/>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DCA047F"/>
    <w:multiLevelType w:val="hybridMultilevel"/>
    <w:tmpl w:val="7DE8B956"/>
    <w:lvl w:ilvl="0" w:tplc="04150011">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12B530F"/>
    <w:multiLevelType w:val="hybridMultilevel"/>
    <w:tmpl w:val="61160DB4"/>
    <w:lvl w:ilvl="0" w:tplc="DFA8CB40">
      <w:start w:val="1"/>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B647A0D"/>
    <w:multiLevelType w:val="hybridMultilevel"/>
    <w:tmpl w:val="BCF6AA7A"/>
    <w:lvl w:ilvl="0" w:tplc="0415000F">
      <w:start w:val="1"/>
      <w:numFmt w:val="decimal"/>
      <w:lvlText w:val="%1."/>
      <w:lvlJc w:val="left"/>
      <w:pPr>
        <w:ind w:left="1088" w:hanging="360"/>
      </w:pPr>
    </w:lvl>
    <w:lvl w:ilvl="1" w:tplc="04150019" w:tentative="1">
      <w:start w:val="1"/>
      <w:numFmt w:val="lowerLetter"/>
      <w:lvlText w:val="%2."/>
      <w:lvlJc w:val="left"/>
      <w:pPr>
        <w:ind w:left="1808" w:hanging="360"/>
      </w:pPr>
    </w:lvl>
    <w:lvl w:ilvl="2" w:tplc="0415001B" w:tentative="1">
      <w:start w:val="1"/>
      <w:numFmt w:val="lowerRoman"/>
      <w:lvlText w:val="%3."/>
      <w:lvlJc w:val="right"/>
      <w:pPr>
        <w:ind w:left="2528" w:hanging="180"/>
      </w:pPr>
    </w:lvl>
    <w:lvl w:ilvl="3" w:tplc="0415000F" w:tentative="1">
      <w:start w:val="1"/>
      <w:numFmt w:val="decimal"/>
      <w:lvlText w:val="%4."/>
      <w:lvlJc w:val="left"/>
      <w:pPr>
        <w:ind w:left="3248" w:hanging="360"/>
      </w:pPr>
    </w:lvl>
    <w:lvl w:ilvl="4" w:tplc="04150019" w:tentative="1">
      <w:start w:val="1"/>
      <w:numFmt w:val="lowerLetter"/>
      <w:lvlText w:val="%5."/>
      <w:lvlJc w:val="left"/>
      <w:pPr>
        <w:ind w:left="3968" w:hanging="360"/>
      </w:pPr>
    </w:lvl>
    <w:lvl w:ilvl="5" w:tplc="0415001B" w:tentative="1">
      <w:start w:val="1"/>
      <w:numFmt w:val="lowerRoman"/>
      <w:lvlText w:val="%6."/>
      <w:lvlJc w:val="right"/>
      <w:pPr>
        <w:ind w:left="4688" w:hanging="180"/>
      </w:pPr>
    </w:lvl>
    <w:lvl w:ilvl="6" w:tplc="0415000F" w:tentative="1">
      <w:start w:val="1"/>
      <w:numFmt w:val="decimal"/>
      <w:lvlText w:val="%7."/>
      <w:lvlJc w:val="left"/>
      <w:pPr>
        <w:ind w:left="5408" w:hanging="360"/>
      </w:pPr>
    </w:lvl>
    <w:lvl w:ilvl="7" w:tplc="04150019" w:tentative="1">
      <w:start w:val="1"/>
      <w:numFmt w:val="lowerLetter"/>
      <w:lvlText w:val="%8."/>
      <w:lvlJc w:val="left"/>
      <w:pPr>
        <w:ind w:left="6128" w:hanging="360"/>
      </w:pPr>
    </w:lvl>
    <w:lvl w:ilvl="8" w:tplc="0415001B" w:tentative="1">
      <w:start w:val="1"/>
      <w:numFmt w:val="lowerRoman"/>
      <w:lvlText w:val="%9."/>
      <w:lvlJc w:val="right"/>
      <w:pPr>
        <w:ind w:left="6848" w:hanging="180"/>
      </w:pPr>
    </w:lvl>
  </w:abstractNum>
  <w:abstractNum w:abstractNumId="9" w15:restartNumberingAfterBreak="0">
    <w:nsid w:val="7EAB3B80"/>
    <w:multiLevelType w:val="hybridMultilevel"/>
    <w:tmpl w:val="AAFAD3C4"/>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9"/>
  </w:num>
  <w:num w:numId="3">
    <w:abstractNumId w:val="1"/>
  </w:num>
  <w:num w:numId="4">
    <w:abstractNumId w:val="7"/>
  </w:num>
  <w:num w:numId="5">
    <w:abstractNumId w:val="4"/>
  </w:num>
  <w:num w:numId="6">
    <w:abstractNumId w:val="2"/>
  </w:num>
  <w:num w:numId="7">
    <w:abstractNumId w:val="5"/>
  </w:num>
  <w:num w:numId="8">
    <w:abstractNumId w:val="6"/>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991"/>
    <w:rsid w:val="000506DA"/>
    <w:rsid w:val="000819A9"/>
    <w:rsid w:val="000941DE"/>
    <w:rsid w:val="0011134B"/>
    <w:rsid w:val="001C7363"/>
    <w:rsid w:val="001D0319"/>
    <w:rsid w:val="001E43A4"/>
    <w:rsid w:val="00211983"/>
    <w:rsid w:val="00234484"/>
    <w:rsid w:val="0026341B"/>
    <w:rsid w:val="002C26A1"/>
    <w:rsid w:val="00357BB6"/>
    <w:rsid w:val="003A1CA8"/>
    <w:rsid w:val="003D2B36"/>
    <w:rsid w:val="00436338"/>
    <w:rsid w:val="00453425"/>
    <w:rsid w:val="004712AF"/>
    <w:rsid w:val="004A55CA"/>
    <w:rsid w:val="004A75FF"/>
    <w:rsid w:val="004B79BA"/>
    <w:rsid w:val="004F514B"/>
    <w:rsid w:val="005103E1"/>
    <w:rsid w:val="005205B2"/>
    <w:rsid w:val="00525797"/>
    <w:rsid w:val="005428AA"/>
    <w:rsid w:val="00574E02"/>
    <w:rsid w:val="005D4FE0"/>
    <w:rsid w:val="005E43A7"/>
    <w:rsid w:val="00622341"/>
    <w:rsid w:val="006676C1"/>
    <w:rsid w:val="00691DA8"/>
    <w:rsid w:val="006B1F25"/>
    <w:rsid w:val="007B1F5A"/>
    <w:rsid w:val="00850300"/>
    <w:rsid w:val="00870163"/>
    <w:rsid w:val="008A38E6"/>
    <w:rsid w:val="008D217D"/>
    <w:rsid w:val="008E3C44"/>
    <w:rsid w:val="009127DF"/>
    <w:rsid w:val="00960C6F"/>
    <w:rsid w:val="00973E10"/>
    <w:rsid w:val="00980991"/>
    <w:rsid w:val="009A1090"/>
    <w:rsid w:val="009B1892"/>
    <w:rsid w:val="009C180C"/>
    <w:rsid w:val="009D6DB5"/>
    <w:rsid w:val="009F0A7D"/>
    <w:rsid w:val="00A87EB2"/>
    <w:rsid w:val="00AB464F"/>
    <w:rsid w:val="00B61ED6"/>
    <w:rsid w:val="00BC100A"/>
    <w:rsid w:val="00BF1724"/>
    <w:rsid w:val="00C46F6E"/>
    <w:rsid w:val="00C47B15"/>
    <w:rsid w:val="00C64084"/>
    <w:rsid w:val="00CB6392"/>
    <w:rsid w:val="00CE1ACA"/>
    <w:rsid w:val="00CE3EF3"/>
    <w:rsid w:val="00CF4068"/>
    <w:rsid w:val="00D021F5"/>
    <w:rsid w:val="00D6179B"/>
    <w:rsid w:val="00D7049B"/>
    <w:rsid w:val="00D86AC6"/>
    <w:rsid w:val="00DE2CAB"/>
    <w:rsid w:val="00E571AA"/>
    <w:rsid w:val="00E60D54"/>
    <w:rsid w:val="00E665A7"/>
    <w:rsid w:val="00EC1E11"/>
    <w:rsid w:val="00ED7644"/>
    <w:rsid w:val="00F34DDF"/>
    <w:rsid w:val="00F6664B"/>
    <w:rsid w:val="00F745F9"/>
    <w:rsid w:val="00FC4104"/>
    <w:rsid w:val="00FD429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EB36E43"/>
  <w15:docId w15:val="{C14A5C2C-1935-4070-BD5B-69A2D86A8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7B1F5A"/>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7B1F5A"/>
    <w:rPr>
      <w:rFonts w:ascii="Times New Roman" w:eastAsia="Times New Roman" w:hAnsi="Times New Roman" w:cs="Times New Roman"/>
      <w:sz w:val="24"/>
      <w:szCs w:val="24"/>
      <w:lang w:eastAsia="pl-PL"/>
    </w:rPr>
  </w:style>
  <w:style w:type="character" w:styleId="Uwydatnienie">
    <w:name w:val="Emphasis"/>
    <w:qFormat/>
    <w:rsid w:val="009A1090"/>
    <w:rPr>
      <w:b/>
      <w:i w:val="0"/>
      <w:iCs/>
      <w:color w:val="FF3333"/>
    </w:rPr>
  </w:style>
  <w:style w:type="paragraph" w:styleId="NormalnyWeb">
    <w:name w:val="Normal (Web)"/>
    <w:basedOn w:val="Normalny"/>
    <w:rsid w:val="009A1090"/>
    <w:pPr>
      <w:suppressAutoHyphens/>
      <w:spacing w:before="280" w:after="119" w:line="240" w:lineRule="auto"/>
    </w:pPr>
    <w:rPr>
      <w:rFonts w:ascii="Times New Roman" w:eastAsia="Times New Roman" w:hAnsi="Times New Roman" w:cs="Times New Roman"/>
      <w:sz w:val="24"/>
      <w:szCs w:val="24"/>
      <w:lang w:eastAsia="zh-CN"/>
    </w:rPr>
  </w:style>
  <w:style w:type="paragraph" w:customStyle="1" w:styleId="Tekstpodstawowy21">
    <w:name w:val="Tekst podstawowy 21"/>
    <w:basedOn w:val="Normalny"/>
    <w:rsid w:val="009A1090"/>
    <w:pPr>
      <w:shd w:val="clear" w:color="auto" w:fill="FFFFFF"/>
      <w:suppressAutoHyphens/>
      <w:spacing w:before="60" w:after="120" w:line="240" w:lineRule="auto"/>
    </w:pPr>
    <w:rPr>
      <w:rFonts w:ascii="Verdana" w:eastAsia="Calibri" w:hAnsi="Verdana" w:cs="Verdana"/>
      <w:b/>
      <w:bCs/>
      <w:i/>
      <w:sz w:val="18"/>
      <w:szCs w:val="18"/>
      <w:lang w:eastAsia="zh-CN"/>
    </w:rPr>
  </w:style>
  <w:style w:type="paragraph" w:customStyle="1" w:styleId="Tekstpodstawowy31">
    <w:name w:val="Tekst podstawowy 31"/>
    <w:basedOn w:val="Normalny"/>
    <w:rsid w:val="009A1090"/>
    <w:pPr>
      <w:suppressAutoHyphens/>
      <w:spacing w:after="200" w:line="276" w:lineRule="auto"/>
    </w:pPr>
    <w:rPr>
      <w:rFonts w:ascii="Verdana" w:eastAsia="Times New Roman" w:hAnsi="Verdana" w:cs="Arial"/>
      <w:sz w:val="18"/>
      <w:szCs w:val="20"/>
      <w:lang w:eastAsia="zh-CN"/>
    </w:rPr>
  </w:style>
  <w:style w:type="table" w:styleId="Tabelasiatki1jasna">
    <w:name w:val="Grid Table 1 Light"/>
    <w:basedOn w:val="Standardowy"/>
    <w:uiPriority w:val="46"/>
    <w:rsid w:val="00CE1AC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color w:val="FFFFFF" w:themeColor="background1"/>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ekstprzypisudolnego">
    <w:name w:val="footnote text"/>
    <w:basedOn w:val="Normalny"/>
    <w:link w:val="TekstprzypisudolnegoZnak"/>
    <w:semiHidden/>
    <w:rsid w:val="0011134B"/>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11134B"/>
    <w:rPr>
      <w:rFonts w:ascii="Times New Roman" w:eastAsia="Times New Roman" w:hAnsi="Times New Roman" w:cs="Times New Roman"/>
      <w:sz w:val="20"/>
      <w:szCs w:val="20"/>
      <w:lang w:eastAsia="pl-PL"/>
    </w:rPr>
  </w:style>
  <w:style w:type="character" w:styleId="Odwoanieprzypisudolnego">
    <w:name w:val="footnote reference"/>
    <w:semiHidden/>
    <w:rsid w:val="0011134B"/>
    <w:rPr>
      <w:vertAlign w:val="superscript"/>
    </w:rPr>
  </w:style>
  <w:style w:type="paragraph" w:styleId="Nagwek">
    <w:name w:val="header"/>
    <w:basedOn w:val="Normalny"/>
    <w:link w:val="NagwekZnak"/>
    <w:uiPriority w:val="99"/>
    <w:unhideWhenUsed/>
    <w:rsid w:val="0011134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1134B"/>
  </w:style>
  <w:style w:type="paragraph" w:styleId="Akapitzlist">
    <w:name w:val="List Paragraph"/>
    <w:basedOn w:val="Normalny"/>
    <w:uiPriority w:val="34"/>
    <w:qFormat/>
    <w:rsid w:val="00E60D54"/>
    <w:pPr>
      <w:ind w:left="720"/>
      <w:contextualSpacing/>
    </w:pPr>
  </w:style>
  <w:style w:type="paragraph" w:styleId="Tekstdymka">
    <w:name w:val="Balloon Text"/>
    <w:basedOn w:val="Normalny"/>
    <w:link w:val="TekstdymkaZnak"/>
    <w:uiPriority w:val="99"/>
    <w:semiHidden/>
    <w:unhideWhenUsed/>
    <w:rsid w:val="00FD429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D429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12453">
      <w:bodyDiv w:val="1"/>
      <w:marLeft w:val="0"/>
      <w:marRight w:val="0"/>
      <w:marTop w:val="0"/>
      <w:marBottom w:val="0"/>
      <w:divBdr>
        <w:top w:val="none" w:sz="0" w:space="0" w:color="auto"/>
        <w:left w:val="none" w:sz="0" w:space="0" w:color="auto"/>
        <w:bottom w:val="none" w:sz="0" w:space="0" w:color="auto"/>
        <w:right w:val="none" w:sz="0" w:space="0" w:color="auto"/>
      </w:divBdr>
    </w:div>
    <w:div w:id="604575445">
      <w:bodyDiv w:val="1"/>
      <w:marLeft w:val="0"/>
      <w:marRight w:val="0"/>
      <w:marTop w:val="0"/>
      <w:marBottom w:val="0"/>
      <w:divBdr>
        <w:top w:val="none" w:sz="0" w:space="0" w:color="auto"/>
        <w:left w:val="none" w:sz="0" w:space="0" w:color="auto"/>
        <w:bottom w:val="none" w:sz="0" w:space="0" w:color="auto"/>
        <w:right w:val="none" w:sz="0" w:space="0" w:color="auto"/>
      </w:divBdr>
    </w:div>
    <w:div w:id="1053506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1940</Words>
  <Characters>11646</Characters>
  <Application>Microsoft Office Word</Application>
  <DocSecurity>0</DocSecurity>
  <Lines>97</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Napierała</dc:creator>
  <cp:keywords/>
  <dc:description/>
  <cp:lastModifiedBy>Ewa Modlinger</cp:lastModifiedBy>
  <cp:revision>5</cp:revision>
  <cp:lastPrinted>2026-01-23T09:40:00Z</cp:lastPrinted>
  <dcterms:created xsi:type="dcterms:W3CDTF">2026-02-23T08:32:00Z</dcterms:created>
  <dcterms:modified xsi:type="dcterms:W3CDTF">2026-03-06T08:26:00Z</dcterms:modified>
</cp:coreProperties>
</file>